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68037" w14:textId="287AF700" w:rsidR="00826AD2" w:rsidRDefault="00492D60">
      <w:pPr>
        <w:pStyle w:val="BodyText"/>
        <w:ind w:left="0"/>
        <w:rPr>
          <w:rFonts w:ascii="Times New Roman"/>
          <w:sz w:val="20"/>
        </w:rPr>
      </w:pPr>
      <w:r>
        <w:rPr>
          <w:noProof/>
        </w:rPr>
        <w:drawing>
          <wp:anchor distT="0" distB="0" distL="114300" distR="114300" simplePos="0" relativeHeight="251661824" behindDoc="0" locked="0" layoutInCell="1" allowOverlap="1" wp14:anchorId="2B2C4C9A" wp14:editId="79B1598F">
            <wp:simplePos x="0" y="0"/>
            <wp:positionH relativeFrom="column">
              <wp:posOffset>4914900</wp:posOffset>
            </wp:positionH>
            <wp:positionV relativeFrom="paragraph">
              <wp:posOffset>5715</wp:posOffset>
            </wp:positionV>
            <wp:extent cx="844550" cy="778806"/>
            <wp:effectExtent l="0" t="0" r="0" b="254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4550" cy="778806"/>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776" behindDoc="0" locked="0" layoutInCell="1" allowOverlap="1" wp14:anchorId="400B0753" wp14:editId="6F576357">
            <wp:simplePos x="0" y="0"/>
            <wp:positionH relativeFrom="column">
              <wp:posOffset>0</wp:posOffset>
            </wp:positionH>
            <wp:positionV relativeFrom="paragraph">
              <wp:posOffset>-31750</wp:posOffset>
            </wp:positionV>
            <wp:extent cx="844550" cy="778806"/>
            <wp:effectExtent l="0" t="0" r="0" b="2540"/>
            <wp:wrapNone/>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847262" cy="781307"/>
                    </a:xfrm>
                    <a:prstGeom prst="rect">
                      <a:avLst/>
                    </a:prstGeom>
                  </pic:spPr>
                </pic:pic>
              </a:graphicData>
            </a:graphic>
            <wp14:sizeRelH relativeFrom="margin">
              <wp14:pctWidth>0</wp14:pctWidth>
            </wp14:sizeRelH>
            <wp14:sizeRelV relativeFrom="margin">
              <wp14:pctHeight>0</wp14:pctHeight>
            </wp14:sizeRelV>
          </wp:anchor>
        </w:drawing>
      </w:r>
    </w:p>
    <w:p w14:paraId="15258E37" w14:textId="79117B62" w:rsidR="00492D60" w:rsidRDefault="00492D60">
      <w:pPr>
        <w:pStyle w:val="Title"/>
        <w:spacing w:before="228"/>
        <w:ind w:right="2450"/>
        <w:rPr>
          <w:color w:val="0000FF"/>
        </w:rPr>
      </w:pPr>
      <w:r>
        <w:rPr>
          <w:color w:val="0000FF"/>
        </w:rPr>
        <w:t xml:space="preserve">Thomas Eaton Primary Academy </w:t>
      </w:r>
    </w:p>
    <w:p w14:paraId="0A168038" w14:textId="7A211C4D" w:rsidR="00826AD2" w:rsidRPr="00492D60" w:rsidRDefault="00492D60">
      <w:pPr>
        <w:pStyle w:val="Title"/>
        <w:spacing w:before="228"/>
        <w:ind w:right="2450"/>
        <w:rPr>
          <w:color w:val="0000FF"/>
        </w:rPr>
      </w:pPr>
      <w:r w:rsidRPr="00492D60">
        <w:rPr>
          <w:color w:val="0000FF"/>
          <w:spacing w:val="-2"/>
        </w:rPr>
        <w:t>Mathematics</w:t>
      </w:r>
    </w:p>
    <w:p w14:paraId="0A168039" w14:textId="0186B92F" w:rsidR="00826AD2" w:rsidRDefault="00826AD2">
      <w:pPr>
        <w:pStyle w:val="BodyText"/>
        <w:spacing w:before="1"/>
        <w:ind w:left="0"/>
        <w:rPr>
          <w:b/>
          <w:sz w:val="32"/>
        </w:rPr>
      </w:pPr>
    </w:p>
    <w:p w14:paraId="0A16803A" w14:textId="77777777" w:rsidR="00826AD2" w:rsidRDefault="00492D60">
      <w:pPr>
        <w:pStyle w:val="Title"/>
      </w:pPr>
      <w:r>
        <w:t>The</w:t>
      </w:r>
      <w:r>
        <w:rPr>
          <w:spacing w:val="-1"/>
        </w:rPr>
        <w:t xml:space="preserve"> </w:t>
      </w:r>
      <w:r>
        <w:t>Year</w:t>
      </w:r>
      <w:r>
        <w:rPr>
          <w:spacing w:val="-2"/>
        </w:rPr>
        <w:t xml:space="preserve"> </w:t>
      </w:r>
      <w:r>
        <w:t>4</w:t>
      </w:r>
      <w:r>
        <w:rPr>
          <w:spacing w:val="1"/>
        </w:rPr>
        <w:t xml:space="preserve"> </w:t>
      </w:r>
      <w:r>
        <w:rPr>
          <w:spacing w:val="-2"/>
        </w:rPr>
        <w:t>Learner</w:t>
      </w:r>
    </w:p>
    <w:p w14:paraId="0A16803B" w14:textId="77777777" w:rsidR="00826AD2" w:rsidRDefault="00826AD2">
      <w:pPr>
        <w:pStyle w:val="BodyText"/>
        <w:ind w:left="0"/>
        <w:rPr>
          <w:b/>
          <w:sz w:val="16"/>
        </w:rPr>
      </w:pPr>
    </w:p>
    <w:p w14:paraId="0A16803C" w14:textId="77777777" w:rsidR="00826AD2" w:rsidRDefault="00492D60">
      <w:pPr>
        <w:pStyle w:val="Heading1"/>
        <w:spacing w:before="93"/>
      </w:pPr>
      <w:r>
        <w:t>Working</w:t>
      </w:r>
      <w:r>
        <w:rPr>
          <w:spacing w:val="-3"/>
        </w:rPr>
        <w:t xml:space="preserve"> </w:t>
      </w:r>
      <w:r>
        <w:rPr>
          <w:spacing w:val="-2"/>
        </w:rPr>
        <w:t>mathematically</w:t>
      </w:r>
    </w:p>
    <w:p w14:paraId="0A16803D" w14:textId="77777777" w:rsidR="00826AD2" w:rsidRDefault="00492D60">
      <w:pPr>
        <w:pStyle w:val="BodyText"/>
        <w:spacing w:before="45"/>
        <w:ind w:right="138"/>
      </w:pPr>
      <w:r>
        <w:t>By</w:t>
      </w:r>
      <w:r>
        <w:rPr>
          <w:spacing w:val="-4"/>
        </w:rPr>
        <w:t xml:space="preserve"> </w:t>
      </w:r>
      <w:r>
        <w:t>the</w:t>
      </w:r>
      <w:r>
        <w:rPr>
          <w:spacing w:val="-1"/>
        </w:rPr>
        <w:t xml:space="preserve"> </w:t>
      </w:r>
      <w:r>
        <w:t>end</w:t>
      </w:r>
      <w:r>
        <w:rPr>
          <w:spacing w:val="-1"/>
        </w:rPr>
        <w:t xml:space="preserve"> </w:t>
      </w:r>
      <w:r>
        <w:t>of</w:t>
      </w:r>
      <w:r>
        <w:rPr>
          <w:spacing w:val="-1"/>
        </w:rPr>
        <w:t xml:space="preserve"> </w:t>
      </w:r>
      <w:r>
        <w:t>year</w:t>
      </w:r>
      <w:r>
        <w:rPr>
          <w:spacing w:val="-1"/>
        </w:rPr>
        <w:t xml:space="preserve"> </w:t>
      </w:r>
      <w:r>
        <w:t>4, children will</w:t>
      </w:r>
      <w:r>
        <w:rPr>
          <w:spacing w:val="-2"/>
        </w:rPr>
        <w:t xml:space="preserve"> </w:t>
      </w:r>
      <w:r>
        <w:t>apply</w:t>
      </w:r>
      <w:r>
        <w:rPr>
          <w:spacing w:val="-4"/>
        </w:rPr>
        <w:t xml:space="preserve"> </w:t>
      </w:r>
      <w:r>
        <w:t>their</w:t>
      </w:r>
      <w:r>
        <w:rPr>
          <w:spacing w:val="-3"/>
        </w:rPr>
        <w:t xml:space="preserve"> </w:t>
      </w:r>
      <w:r>
        <w:t>understanding</w:t>
      </w:r>
      <w:r>
        <w:rPr>
          <w:spacing w:val="-2"/>
        </w:rPr>
        <w:t xml:space="preserve"> </w:t>
      </w:r>
      <w:r>
        <w:t>of</w:t>
      </w:r>
      <w:r>
        <w:rPr>
          <w:spacing w:val="-1"/>
        </w:rPr>
        <w:t xml:space="preserve"> </w:t>
      </w:r>
      <w:proofErr w:type="spellStart"/>
      <w:r>
        <w:t>maths</w:t>
      </w:r>
      <w:proofErr w:type="spellEnd"/>
      <w:r>
        <w:rPr>
          <w:spacing w:val="-1"/>
        </w:rPr>
        <w:t xml:space="preserve"> </w:t>
      </w:r>
      <w:r>
        <w:t>to</w:t>
      </w:r>
      <w:r>
        <w:rPr>
          <w:spacing w:val="-1"/>
        </w:rPr>
        <w:t xml:space="preserve"> </w:t>
      </w:r>
      <w:r>
        <w:t>solve</w:t>
      </w:r>
      <w:r>
        <w:rPr>
          <w:spacing w:val="-1"/>
        </w:rPr>
        <w:t xml:space="preserve"> </w:t>
      </w:r>
      <w:r>
        <w:t>a wide variety of problems with more than one step and be expected to prove their thinking through</w:t>
      </w:r>
      <w:r>
        <w:rPr>
          <w:spacing w:val="-3"/>
        </w:rPr>
        <w:t xml:space="preserve"> </w:t>
      </w:r>
      <w:r>
        <w:t>pictures,</w:t>
      </w:r>
      <w:r>
        <w:rPr>
          <w:spacing w:val="-3"/>
        </w:rPr>
        <w:t xml:space="preserve"> </w:t>
      </w:r>
      <w:r>
        <w:t>jottings</w:t>
      </w:r>
      <w:r>
        <w:rPr>
          <w:spacing w:val="-3"/>
        </w:rPr>
        <w:t xml:space="preserve"> </w:t>
      </w:r>
      <w:r>
        <w:t>and</w:t>
      </w:r>
      <w:r>
        <w:rPr>
          <w:spacing w:val="-3"/>
        </w:rPr>
        <w:t xml:space="preserve"> </w:t>
      </w:r>
      <w:r>
        <w:t>conversations.</w:t>
      </w:r>
      <w:r>
        <w:rPr>
          <w:spacing w:val="-5"/>
        </w:rPr>
        <w:t xml:space="preserve"> </w:t>
      </w:r>
      <w:r>
        <w:t>They</w:t>
      </w:r>
      <w:r>
        <w:rPr>
          <w:spacing w:val="-6"/>
        </w:rPr>
        <w:t xml:space="preserve"> </w:t>
      </w:r>
      <w:r>
        <w:t>will continue</w:t>
      </w:r>
      <w:r>
        <w:rPr>
          <w:spacing w:val="-5"/>
        </w:rPr>
        <w:t xml:space="preserve"> </w:t>
      </w:r>
      <w:r>
        <w:t>to</w:t>
      </w:r>
      <w:r>
        <w:rPr>
          <w:spacing w:val="-2"/>
        </w:rPr>
        <w:t xml:space="preserve"> </w:t>
      </w:r>
      <w:r>
        <w:t>make</w:t>
      </w:r>
      <w:r>
        <w:rPr>
          <w:spacing w:val="-3"/>
        </w:rPr>
        <w:t xml:space="preserve"> </w:t>
      </w:r>
      <w:r>
        <w:t xml:space="preserve">connections between different areas of </w:t>
      </w:r>
      <w:proofErr w:type="spellStart"/>
      <w:r>
        <w:t>maths</w:t>
      </w:r>
      <w:proofErr w:type="spellEnd"/>
      <w:r>
        <w:t xml:space="preserve"> and ask their own questions, working in an </w:t>
      </w:r>
      <w:proofErr w:type="spellStart"/>
      <w:r>
        <w:t>organised</w:t>
      </w:r>
      <w:proofErr w:type="spellEnd"/>
      <w:r>
        <w:t xml:space="preserve"> way to find solutions which help them identify common patterns or any errors more easily.</w:t>
      </w:r>
    </w:p>
    <w:p w14:paraId="0A16803E" w14:textId="77777777" w:rsidR="00826AD2" w:rsidRDefault="00826AD2">
      <w:pPr>
        <w:pStyle w:val="BodyText"/>
        <w:spacing w:before="1"/>
        <w:ind w:left="0"/>
        <w:rPr>
          <w:sz w:val="16"/>
        </w:rPr>
      </w:pPr>
    </w:p>
    <w:p w14:paraId="0A16803F" w14:textId="77777777" w:rsidR="00826AD2" w:rsidRDefault="00492D60">
      <w:pPr>
        <w:pStyle w:val="Heading1"/>
        <w:spacing w:before="92"/>
      </w:pPr>
      <w:r>
        <w:rPr>
          <w:spacing w:val="-2"/>
        </w:rPr>
        <w:t>Number</w:t>
      </w:r>
    </w:p>
    <w:p w14:paraId="0A168040" w14:textId="77777777" w:rsidR="00826AD2" w:rsidRDefault="00492D60">
      <w:pPr>
        <w:pStyle w:val="ListParagraph"/>
        <w:numPr>
          <w:ilvl w:val="0"/>
          <w:numId w:val="1"/>
        </w:numPr>
        <w:tabs>
          <w:tab w:val="left" w:pos="1540"/>
          <w:tab w:val="left" w:pos="1541"/>
        </w:tabs>
        <w:ind w:hanging="361"/>
        <w:rPr>
          <w:b/>
          <w:sz w:val="24"/>
        </w:rPr>
      </w:pPr>
      <w:r>
        <w:rPr>
          <w:b/>
          <w:sz w:val="24"/>
        </w:rPr>
        <w:t>Counting</w:t>
      </w:r>
      <w:r>
        <w:rPr>
          <w:b/>
          <w:spacing w:val="-8"/>
          <w:sz w:val="24"/>
        </w:rPr>
        <w:t xml:space="preserve"> </w:t>
      </w:r>
      <w:r>
        <w:rPr>
          <w:b/>
          <w:sz w:val="24"/>
        </w:rPr>
        <w:t>and</w:t>
      </w:r>
      <w:r>
        <w:rPr>
          <w:b/>
          <w:spacing w:val="-6"/>
          <w:sz w:val="24"/>
        </w:rPr>
        <w:t xml:space="preserve"> </w:t>
      </w:r>
      <w:r>
        <w:rPr>
          <w:b/>
          <w:sz w:val="24"/>
        </w:rPr>
        <w:t>understanding</w:t>
      </w:r>
      <w:r>
        <w:rPr>
          <w:b/>
          <w:spacing w:val="-6"/>
          <w:sz w:val="24"/>
        </w:rPr>
        <w:t xml:space="preserve"> </w:t>
      </w:r>
      <w:r>
        <w:rPr>
          <w:b/>
          <w:spacing w:val="-2"/>
          <w:sz w:val="24"/>
        </w:rPr>
        <w:t>numbers</w:t>
      </w:r>
    </w:p>
    <w:p w14:paraId="0A168041" w14:textId="77777777" w:rsidR="00826AD2" w:rsidRDefault="00492D60">
      <w:pPr>
        <w:pStyle w:val="BodyText"/>
        <w:spacing w:before="44"/>
        <w:ind w:right="138"/>
      </w:pPr>
      <w:r>
        <w:t>Children will be very</w:t>
      </w:r>
      <w:r>
        <w:rPr>
          <w:spacing w:val="-3"/>
        </w:rPr>
        <w:t xml:space="preserve"> </w:t>
      </w:r>
      <w:r>
        <w:t>fam</w:t>
      </w:r>
      <w:r>
        <w:t>iliar</w:t>
      </w:r>
      <w:r>
        <w:rPr>
          <w:spacing w:val="-1"/>
        </w:rPr>
        <w:t xml:space="preserve"> </w:t>
      </w:r>
      <w:r>
        <w:t>with numbers that have up to 4</w:t>
      </w:r>
      <w:r>
        <w:rPr>
          <w:spacing w:val="-1"/>
        </w:rPr>
        <w:t xml:space="preserve"> </w:t>
      </w:r>
      <w:r>
        <w:t>digits</w:t>
      </w:r>
      <w:r>
        <w:rPr>
          <w:spacing w:val="-1"/>
        </w:rPr>
        <w:t xml:space="preserve"> </w:t>
      </w:r>
      <w:r>
        <w:t>and will be able</w:t>
      </w:r>
      <w:r>
        <w:rPr>
          <w:spacing w:val="-1"/>
        </w:rPr>
        <w:t xml:space="preserve"> </w:t>
      </w:r>
      <w:r>
        <w:t>to order and compare by</w:t>
      </w:r>
      <w:r>
        <w:rPr>
          <w:spacing w:val="-1"/>
        </w:rPr>
        <w:t xml:space="preserve"> </w:t>
      </w:r>
      <w:r>
        <w:t>showing them in different ways such as on a</w:t>
      </w:r>
      <w:r>
        <w:rPr>
          <w:spacing w:val="-1"/>
        </w:rPr>
        <w:t xml:space="preserve"> </w:t>
      </w:r>
      <w:r>
        <w:t>tape measure</w:t>
      </w:r>
      <w:r>
        <w:rPr>
          <w:spacing w:val="-1"/>
        </w:rPr>
        <w:t xml:space="preserve"> </w:t>
      </w:r>
      <w:r>
        <w:t>or using hands-on resources.</w:t>
      </w:r>
      <w:r>
        <w:rPr>
          <w:spacing w:val="40"/>
        </w:rPr>
        <w:t xml:space="preserve"> </w:t>
      </w:r>
      <w:r>
        <w:t>Using their understanding of place value (how the value of each digit changes dependi</w:t>
      </w:r>
      <w:r>
        <w:t xml:space="preserve">ng on its position in the number), children will be able to partition (break and make) numbers in different ways </w:t>
      </w:r>
      <w:proofErr w:type="gramStart"/>
      <w:r>
        <w:t>e.g.</w:t>
      </w:r>
      <w:proofErr w:type="gramEnd"/>
      <w:r>
        <w:t xml:space="preserve"> 2345 = 2000 and 300 and 40 and 5 but could also represent this as 1000 and 1000 and 200 and 100 and 40 and 5 or 2000 and 200 and 145.</w:t>
      </w:r>
      <w:r>
        <w:rPr>
          <w:spacing w:val="40"/>
        </w:rPr>
        <w:t xml:space="preserve"> </w:t>
      </w:r>
      <w:r>
        <w:t>They</w:t>
      </w:r>
      <w:r>
        <w:t xml:space="preserve"> will work with numbers securely up to 10,000 and may begin to count beyond in 1s, 10s, 100s and 1000s.</w:t>
      </w:r>
      <w:r>
        <w:rPr>
          <w:spacing w:val="80"/>
        </w:rPr>
        <w:t xml:space="preserve"> </w:t>
      </w:r>
      <w:r>
        <w:t>They will use this</w:t>
      </w:r>
      <w:r>
        <w:rPr>
          <w:spacing w:val="-2"/>
        </w:rPr>
        <w:t xml:space="preserve"> </w:t>
      </w:r>
      <w:r>
        <w:t>to</w:t>
      </w:r>
      <w:r>
        <w:rPr>
          <w:spacing w:val="-2"/>
        </w:rPr>
        <w:t xml:space="preserve"> </w:t>
      </w:r>
      <w:r>
        <w:t>help</w:t>
      </w:r>
      <w:r>
        <w:rPr>
          <w:spacing w:val="-3"/>
        </w:rPr>
        <w:t xml:space="preserve"> </w:t>
      </w:r>
      <w:r>
        <w:t>them</w:t>
      </w:r>
      <w:r>
        <w:rPr>
          <w:spacing w:val="-1"/>
        </w:rPr>
        <w:t xml:space="preserve"> </w:t>
      </w:r>
      <w:r>
        <w:t>find</w:t>
      </w:r>
      <w:r>
        <w:rPr>
          <w:spacing w:val="-3"/>
        </w:rPr>
        <w:t xml:space="preserve"> </w:t>
      </w:r>
      <w:r>
        <w:t>10,</w:t>
      </w:r>
      <w:r>
        <w:rPr>
          <w:spacing w:val="-1"/>
        </w:rPr>
        <w:t xml:space="preserve"> </w:t>
      </w:r>
      <w:r>
        <w:t>100</w:t>
      </w:r>
      <w:r>
        <w:rPr>
          <w:spacing w:val="-3"/>
        </w:rPr>
        <w:t xml:space="preserve"> </w:t>
      </w:r>
      <w:r>
        <w:t>or</w:t>
      </w:r>
      <w:r>
        <w:rPr>
          <w:spacing w:val="-1"/>
        </w:rPr>
        <w:t xml:space="preserve"> </w:t>
      </w:r>
      <w:r>
        <w:t>1000</w:t>
      </w:r>
      <w:r>
        <w:rPr>
          <w:spacing w:val="-3"/>
        </w:rPr>
        <w:t xml:space="preserve"> </w:t>
      </w:r>
      <w:r>
        <w:t>more</w:t>
      </w:r>
      <w:r>
        <w:rPr>
          <w:spacing w:val="-4"/>
        </w:rPr>
        <w:t xml:space="preserve"> </w:t>
      </w:r>
      <w:r>
        <w:t>or</w:t>
      </w:r>
      <w:r>
        <w:rPr>
          <w:spacing w:val="-5"/>
        </w:rPr>
        <w:t xml:space="preserve"> </w:t>
      </w:r>
      <w:r>
        <w:t>less</w:t>
      </w:r>
      <w:r>
        <w:rPr>
          <w:spacing w:val="-1"/>
        </w:rPr>
        <w:t xml:space="preserve"> </w:t>
      </w:r>
      <w:r>
        <w:t>than</w:t>
      </w:r>
      <w:r>
        <w:rPr>
          <w:spacing w:val="-3"/>
        </w:rPr>
        <w:t xml:space="preserve"> </w:t>
      </w:r>
      <w:r>
        <w:t>any</w:t>
      </w:r>
      <w:r>
        <w:rPr>
          <w:spacing w:val="-3"/>
        </w:rPr>
        <w:t xml:space="preserve"> </w:t>
      </w:r>
      <w:r>
        <w:t>given</w:t>
      </w:r>
      <w:r>
        <w:rPr>
          <w:spacing w:val="-1"/>
        </w:rPr>
        <w:t xml:space="preserve"> </w:t>
      </w:r>
      <w:r>
        <w:t>number.</w:t>
      </w:r>
      <w:r>
        <w:rPr>
          <w:spacing w:val="40"/>
        </w:rPr>
        <w:t xml:space="preserve"> </w:t>
      </w:r>
      <w:r>
        <w:t>They</w:t>
      </w:r>
      <w:r>
        <w:rPr>
          <w:spacing w:val="-1"/>
        </w:rPr>
        <w:t xml:space="preserve"> </w:t>
      </w:r>
      <w:r>
        <w:t>will multiply and divide whole numbers by 10 and 100 and u</w:t>
      </w:r>
      <w:r>
        <w:t>nderstand that this changes the value of each digit rather than ‘just adding a 0’.</w:t>
      </w:r>
      <w:r>
        <w:rPr>
          <w:spacing w:val="40"/>
        </w:rPr>
        <w:t xml:space="preserve"> </w:t>
      </w:r>
      <w:r>
        <w:t>They will develop their understanding to decimal hundredths, comparing and ordering these using contexts such as money.</w:t>
      </w:r>
      <w:r>
        <w:rPr>
          <w:spacing w:val="80"/>
        </w:rPr>
        <w:t xml:space="preserve"> </w:t>
      </w:r>
      <w:r>
        <w:t>Children will also learn about the pattern to find an</w:t>
      </w:r>
      <w:r>
        <w:t>y Roman numeral to 100.</w:t>
      </w:r>
    </w:p>
    <w:p w14:paraId="0A168042" w14:textId="77777777" w:rsidR="00826AD2" w:rsidRDefault="00492D60">
      <w:pPr>
        <w:pStyle w:val="BodyText"/>
        <w:spacing w:before="1"/>
        <w:ind w:right="178"/>
      </w:pPr>
      <w:r>
        <w:t>Children</w:t>
      </w:r>
      <w:r>
        <w:rPr>
          <w:spacing w:val="-3"/>
        </w:rPr>
        <w:t xml:space="preserve"> </w:t>
      </w:r>
      <w:r>
        <w:t>will</w:t>
      </w:r>
      <w:r>
        <w:rPr>
          <w:spacing w:val="-4"/>
        </w:rPr>
        <w:t xml:space="preserve"> </w:t>
      </w:r>
      <w:r>
        <w:t>develop</w:t>
      </w:r>
      <w:r>
        <w:rPr>
          <w:spacing w:val="-2"/>
        </w:rPr>
        <w:t xml:space="preserve"> </w:t>
      </w:r>
      <w:r>
        <w:t>their</w:t>
      </w:r>
      <w:r>
        <w:rPr>
          <w:spacing w:val="-5"/>
        </w:rPr>
        <w:t xml:space="preserve"> </w:t>
      </w:r>
      <w:r>
        <w:t>expertise</w:t>
      </w:r>
      <w:r>
        <w:rPr>
          <w:spacing w:val="-3"/>
        </w:rPr>
        <w:t xml:space="preserve"> </w:t>
      </w:r>
      <w:r>
        <w:t>when counting</w:t>
      </w:r>
      <w:r>
        <w:rPr>
          <w:spacing w:val="-7"/>
        </w:rPr>
        <w:t xml:space="preserve"> </w:t>
      </w:r>
      <w:r>
        <w:t>forwards</w:t>
      </w:r>
      <w:r>
        <w:rPr>
          <w:spacing w:val="-3"/>
        </w:rPr>
        <w:t xml:space="preserve"> </w:t>
      </w:r>
      <w:r>
        <w:t>and</w:t>
      </w:r>
      <w:r>
        <w:rPr>
          <w:spacing w:val="-3"/>
        </w:rPr>
        <w:t xml:space="preserve"> </w:t>
      </w:r>
      <w:r>
        <w:t>backwards from</w:t>
      </w:r>
      <w:r>
        <w:rPr>
          <w:spacing w:val="-3"/>
        </w:rPr>
        <w:t xml:space="preserve"> </w:t>
      </w:r>
      <w:r>
        <w:t>0 to include multiples of 6, 7, 9 and 25; decimals with up to 2 places and fractions.</w:t>
      </w:r>
    </w:p>
    <w:p w14:paraId="0A168043" w14:textId="77777777" w:rsidR="00826AD2" w:rsidRDefault="00492D60">
      <w:pPr>
        <w:pStyle w:val="BodyText"/>
        <w:ind w:right="138"/>
      </w:pPr>
      <w:r>
        <w:t>They</w:t>
      </w:r>
      <w:r>
        <w:rPr>
          <w:spacing w:val="-2"/>
        </w:rPr>
        <w:t xml:space="preserve"> </w:t>
      </w:r>
      <w:r>
        <w:t>will be able to fluently</w:t>
      </w:r>
      <w:r>
        <w:rPr>
          <w:spacing w:val="-2"/>
        </w:rPr>
        <w:t xml:space="preserve"> </w:t>
      </w:r>
      <w:r>
        <w:t>count in tenths, hundredths and simple fractions. They will develop their understanding of negative numbers through counting backwards throu</w:t>
      </w:r>
      <w:r>
        <w:t>gh 0.</w:t>
      </w:r>
      <w:r>
        <w:rPr>
          <w:spacing w:val="40"/>
        </w:rPr>
        <w:t xml:space="preserve"> </w:t>
      </w:r>
      <w:r>
        <w:t xml:space="preserve">Children will be able to </w:t>
      </w:r>
      <w:proofErr w:type="spellStart"/>
      <w:r>
        <w:t>recognise</w:t>
      </w:r>
      <w:proofErr w:type="spellEnd"/>
      <w:r>
        <w:t xml:space="preserve"> and describe number patterns and relationships</w:t>
      </w:r>
      <w:r>
        <w:rPr>
          <w:spacing w:val="-2"/>
        </w:rPr>
        <w:t xml:space="preserve"> </w:t>
      </w:r>
      <w:r>
        <w:t>including</w:t>
      </w:r>
      <w:r>
        <w:rPr>
          <w:spacing w:val="-4"/>
        </w:rPr>
        <w:t xml:space="preserve"> </w:t>
      </w:r>
      <w:r>
        <w:t>multiples</w:t>
      </w:r>
      <w:r>
        <w:rPr>
          <w:spacing w:val="-1"/>
        </w:rPr>
        <w:t xml:space="preserve"> </w:t>
      </w:r>
      <w:r>
        <w:t>(</w:t>
      </w:r>
      <w:proofErr w:type="gramStart"/>
      <w:r>
        <w:t>e.g.</w:t>
      </w:r>
      <w:proofErr w:type="gramEnd"/>
      <w:r>
        <w:rPr>
          <w:spacing w:val="-1"/>
        </w:rPr>
        <w:t xml:space="preserve"> </w:t>
      </w:r>
      <w:r>
        <w:t>3,</w:t>
      </w:r>
      <w:r>
        <w:rPr>
          <w:spacing w:val="-4"/>
        </w:rPr>
        <w:t xml:space="preserve"> </w:t>
      </w:r>
      <w:r>
        <w:t>6,</w:t>
      </w:r>
      <w:r>
        <w:rPr>
          <w:spacing w:val="-4"/>
        </w:rPr>
        <w:t xml:space="preserve"> </w:t>
      </w:r>
      <w:r>
        <w:t>9,</w:t>
      </w:r>
      <w:r>
        <w:rPr>
          <w:spacing w:val="-4"/>
        </w:rPr>
        <w:t xml:space="preserve"> </w:t>
      </w:r>
      <w:r>
        <w:t>12</w:t>
      </w:r>
      <w:r>
        <w:rPr>
          <w:spacing w:val="-2"/>
        </w:rPr>
        <w:t xml:space="preserve"> </w:t>
      </w:r>
      <w:r>
        <w:t>are</w:t>
      </w:r>
      <w:r>
        <w:rPr>
          <w:spacing w:val="-5"/>
        </w:rPr>
        <w:t xml:space="preserve"> </w:t>
      </w:r>
      <w:r>
        <w:t>multiples</w:t>
      </w:r>
      <w:r>
        <w:rPr>
          <w:spacing w:val="-4"/>
        </w:rPr>
        <w:t xml:space="preserve"> </w:t>
      </w:r>
      <w:r>
        <w:t>of 3)</w:t>
      </w:r>
      <w:r>
        <w:rPr>
          <w:spacing w:val="-2"/>
        </w:rPr>
        <w:t xml:space="preserve"> </w:t>
      </w:r>
      <w:r>
        <w:t>and</w:t>
      </w:r>
      <w:r>
        <w:rPr>
          <w:spacing w:val="-4"/>
        </w:rPr>
        <w:t xml:space="preserve"> </w:t>
      </w:r>
      <w:r>
        <w:t>factor</w:t>
      </w:r>
      <w:r>
        <w:rPr>
          <w:spacing w:val="-2"/>
        </w:rPr>
        <w:t xml:space="preserve"> </w:t>
      </w:r>
      <w:r>
        <w:t>pairs</w:t>
      </w:r>
    </w:p>
    <w:p w14:paraId="0A168044" w14:textId="77777777" w:rsidR="00826AD2" w:rsidRDefault="00492D60">
      <w:pPr>
        <w:pStyle w:val="BodyText"/>
        <w:spacing w:before="1"/>
      </w:pPr>
      <w:r>
        <w:t>(</w:t>
      </w:r>
      <w:proofErr w:type="gramStart"/>
      <w:r>
        <w:t>e.g.</w:t>
      </w:r>
      <w:proofErr w:type="gramEnd"/>
      <w:r>
        <w:rPr>
          <w:spacing w:val="-2"/>
        </w:rPr>
        <w:t xml:space="preserve"> </w:t>
      </w:r>
      <w:r>
        <w:t>1</w:t>
      </w:r>
      <w:r>
        <w:rPr>
          <w:spacing w:val="-2"/>
        </w:rPr>
        <w:t xml:space="preserve"> </w:t>
      </w:r>
      <w:r>
        <w:t>and</w:t>
      </w:r>
      <w:r>
        <w:rPr>
          <w:spacing w:val="-3"/>
        </w:rPr>
        <w:t xml:space="preserve"> </w:t>
      </w:r>
      <w:r>
        <w:t>12,</w:t>
      </w:r>
      <w:r>
        <w:rPr>
          <w:spacing w:val="-4"/>
        </w:rPr>
        <w:t xml:space="preserve"> </w:t>
      </w:r>
      <w:r>
        <w:t>2</w:t>
      </w:r>
      <w:r>
        <w:rPr>
          <w:spacing w:val="-3"/>
        </w:rPr>
        <w:t xml:space="preserve"> </w:t>
      </w:r>
      <w:r>
        <w:t>and</w:t>
      </w:r>
      <w:r>
        <w:rPr>
          <w:spacing w:val="-4"/>
        </w:rPr>
        <w:t xml:space="preserve"> </w:t>
      </w:r>
      <w:r>
        <w:t>6,</w:t>
      </w:r>
      <w:r>
        <w:rPr>
          <w:spacing w:val="-2"/>
        </w:rPr>
        <w:t xml:space="preserve"> </w:t>
      </w:r>
      <w:r>
        <w:t>3</w:t>
      </w:r>
      <w:r>
        <w:rPr>
          <w:spacing w:val="-3"/>
        </w:rPr>
        <w:t xml:space="preserve"> </w:t>
      </w:r>
      <w:r>
        <w:t>and</w:t>
      </w:r>
      <w:r>
        <w:rPr>
          <w:spacing w:val="-4"/>
        </w:rPr>
        <w:t xml:space="preserve"> </w:t>
      </w:r>
      <w:r>
        <w:t>4</w:t>
      </w:r>
      <w:r>
        <w:rPr>
          <w:spacing w:val="-3"/>
        </w:rPr>
        <w:t xml:space="preserve"> </w:t>
      </w:r>
      <w:r>
        <w:t>are</w:t>
      </w:r>
      <w:r>
        <w:rPr>
          <w:spacing w:val="-5"/>
        </w:rPr>
        <w:t xml:space="preserve"> </w:t>
      </w:r>
      <w:r>
        <w:t>all</w:t>
      </w:r>
      <w:r>
        <w:rPr>
          <w:spacing w:val="-5"/>
        </w:rPr>
        <w:t xml:space="preserve"> </w:t>
      </w:r>
      <w:r>
        <w:t>factor</w:t>
      </w:r>
      <w:r>
        <w:rPr>
          <w:spacing w:val="-5"/>
        </w:rPr>
        <w:t xml:space="preserve"> </w:t>
      </w:r>
      <w:r>
        <w:t>pairs</w:t>
      </w:r>
      <w:r>
        <w:rPr>
          <w:spacing w:val="-5"/>
        </w:rPr>
        <w:t xml:space="preserve"> </w:t>
      </w:r>
      <w:r>
        <w:t>for</w:t>
      </w:r>
      <w:r>
        <w:rPr>
          <w:spacing w:val="-2"/>
        </w:rPr>
        <w:t xml:space="preserve"> </w:t>
      </w:r>
      <w:r>
        <w:t>12) for</w:t>
      </w:r>
      <w:r>
        <w:rPr>
          <w:spacing w:val="-3"/>
        </w:rPr>
        <w:t xml:space="preserve"> </w:t>
      </w:r>
      <w:r>
        <w:t>known</w:t>
      </w:r>
      <w:r>
        <w:rPr>
          <w:spacing w:val="-4"/>
        </w:rPr>
        <w:t xml:space="preserve"> </w:t>
      </w:r>
      <w:r>
        <w:t>times</w:t>
      </w:r>
      <w:r>
        <w:rPr>
          <w:spacing w:val="-3"/>
        </w:rPr>
        <w:t xml:space="preserve"> </w:t>
      </w:r>
      <w:r>
        <w:rPr>
          <w:spacing w:val="-2"/>
        </w:rPr>
        <w:t>tables.</w:t>
      </w:r>
    </w:p>
    <w:p w14:paraId="0A168045" w14:textId="77777777" w:rsidR="00826AD2" w:rsidRDefault="00492D60">
      <w:pPr>
        <w:pStyle w:val="Heading1"/>
        <w:numPr>
          <w:ilvl w:val="0"/>
          <w:numId w:val="1"/>
        </w:numPr>
        <w:tabs>
          <w:tab w:val="left" w:pos="1540"/>
          <w:tab w:val="left" w:pos="1541"/>
        </w:tabs>
        <w:spacing w:before="91"/>
        <w:ind w:hanging="361"/>
      </w:pPr>
      <w:r>
        <w:rPr>
          <w:spacing w:val="-2"/>
        </w:rPr>
        <w:t>Calcula</w:t>
      </w:r>
      <w:r>
        <w:rPr>
          <w:spacing w:val="-2"/>
        </w:rPr>
        <w:t>ting</w:t>
      </w:r>
    </w:p>
    <w:p w14:paraId="0A168046" w14:textId="77777777" w:rsidR="00826AD2" w:rsidRDefault="00492D60">
      <w:pPr>
        <w:pStyle w:val="BodyText"/>
        <w:spacing w:before="44"/>
        <w:ind w:right="138"/>
      </w:pPr>
      <w:r>
        <w:t>Children will develop various strategies for solving +, -, x, ÷</w:t>
      </w:r>
      <w:r>
        <w:rPr>
          <w:spacing w:val="-6"/>
        </w:rPr>
        <w:t xml:space="preserve"> </w:t>
      </w:r>
      <w:r>
        <w:t>calculations mentally, using jottings when appropriate and for checking that their answers are sensible. Children will be encouraged to share their methods with others to help them see which work best, are quickest and most accurate. Over the course of the</w:t>
      </w:r>
      <w:r>
        <w:t xml:space="preserve"> year, children</w:t>
      </w:r>
      <w:r>
        <w:rPr>
          <w:spacing w:val="-1"/>
        </w:rPr>
        <w:t xml:space="preserve"> </w:t>
      </w:r>
      <w:r>
        <w:t>will</w:t>
      </w:r>
      <w:r>
        <w:rPr>
          <w:spacing w:val="-3"/>
        </w:rPr>
        <w:t xml:space="preserve"> </w:t>
      </w:r>
      <w:r>
        <w:t>become</w:t>
      </w:r>
      <w:r>
        <w:rPr>
          <w:spacing w:val="-4"/>
        </w:rPr>
        <w:t xml:space="preserve"> </w:t>
      </w:r>
      <w:r>
        <w:t>fluent</w:t>
      </w:r>
      <w:r>
        <w:rPr>
          <w:spacing w:val="-4"/>
        </w:rPr>
        <w:t xml:space="preserve"> </w:t>
      </w:r>
      <w:r>
        <w:t>in</w:t>
      </w:r>
      <w:r>
        <w:rPr>
          <w:spacing w:val="-2"/>
        </w:rPr>
        <w:t xml:space="preserve"> </w:t>
      </w:r>
      <w:r>
        <w:t>all</w:t>
      </w:r>
      <w:r>
        <w:rPr>
          <w:spacing w:val="-5"/>
        </w:rPr>
        <w:t xml:space="preserve"> </w:t>
      </w:r>
      <w:r>
        <w:t>multiplication</w:t>
      </w:r>
      <w:r>
        <w:rPr>
          <w:spacing w:val="-2"/>
        </w:rPr>
        <w:t xml:space="preserve"> </w:t>
      </w:r>
      <w:r>
        <w:t>and</w:t>
      </w:r>
      <w:r>
        <w:rPr>
          <w:spacing w:val="-2"/>
        </w:rPr>
        <w:t xml:space="preserve"> </w:t>
      </w:r>
      <w:r>
        <w:t>division</w:t>
      </w:r>
      <w:r>
        <w:rPr>
          <w:spacing w:val="-4"/>
        </w:rPr>
        <w:t xml:space="preserve"> </w:t>
      </w:r>
      <w:r>
        <w:t>facts up</w:t>
      </w:r>
      <w:r>
        <w:rPr>
          <w:spacing w:val="-6"/>
        </w:rPr>
        <w:t xml:space="preserve"> </w:t>
      </w:r>
      <w:r>
        <w:t>to</w:t>
      </w:r>
      <w:r>
        <w:rPr>
          <w:spacing w:val="-1"/>
        </w:rPr>
        <w:t xml:space="preserve"> </w:t>
      </w:r>
      <w:r>
        <w:t>12</w:t>
      </w:r>
      <w:r>
        <w:rPr>
          <w:spacing w:val="-1"/>
        </w:rPr>
        <w:t xml:space="preserve"> </w:t>
      </w:r>
      <w:r>
        <w:t>x</w:t>
      </w:r>
      <w:r>
        <w:rPr>
          <w:spacing w:val="-4"/>
        </w:rPr>
        <w:t xml:space="preserve"> </w:t>
      </w:r>
      <w:r>
        <w:t>12</w:t>
      </w:r>
      <w:r>
        <w:rPr>
          <w:spacing w:val="-2"/>
        </w:rPr>
        <w:t xml:space="preserve"> </w:t>
      </w:r>
      <w:r>
        <w:t xml:space="preserve">and apply these facts to other problems </w:t>
      </w:r>
      <w:proofErr w:type="gramStart"/>
      <w:r>
        <w:t>e.g.</w:t>
      </w:r>
      <w:proofErr w:type="gramEnd"/>
      <w:r>
        <w:t xml:space="preserve"> 232 x 7 = (200 x 7) + (30 x 7) + (2 x 7).</w:t>
      </w:r>
    </w:p>
    <w:p w14:paraId="0A168047" w14:textId="77777777" w:rsidR="00826AD2" w:rsidRDefault="00492D60">
      <w:pPr>
        <w:pStyle w:val="BodyText"/>
      </w:pPr>
      <w:r>
        <w:t>Children</w:t>
      </w:r>
      <w:r>
        <w:rPr>
          <w:spacing w:val="-2"/>
        </w:rPr>
        <w:t xml:space="preserve"> </w:t>
      </w:r>
      <w:r>
        <w:t>will</w:t>
      </w:r>
      <w:r>
        <w:rPr>
          <w:spacing w:val="-3"/>
        </w:rPr>
        <w:t xml:space="preserve"> </w:t>
      </w:r>
      <w:r>
        <w:t>use</w:t>
      </w:r>
      <w:r>
        <w:rPr>
          <w:spacing w:val="-2"/>
        </w:rPr>
        <w:t xml:space="preserve"> </w:t>
      </w:r>
      <w:r>
        <w:t>the</w:t>
      </w:r>
      <w:r>
        <w:rPr>
          <w:spacing w:val="-2"/>
        </w:rPr>
        <w:t xml:space="preserve"> </w:t>
      </w:r>
      <w:r>
        <w:t>=</w:t>
      </w:r>
      <w:r>
        <w:rPr>
          <w:spacing w:val="-5"/>
        </w:rPr>
        <w:t xml:space="preserve"> </w:t>
      </w:r>
      <w:r>
        <w:t>sign</w:t>
      </w:r>
      <w:r>
        <w:rPr>
          <w:spacing w:val="-2"/>
        </w:rPr>
        <w:t xml:space="preserve"> </w:t>
      </w:r>
      <w:r>
        <w:t>to</w:t>
      </w:r>
      <w:r>
        <w:rPr>
          <w:spacing w:val="-2"/>
        </w:rPr>
        <w:t xml:space="preserve"> </w:t>
      </w:r>
      <w:r>
        <w:t>demonstrate equal</w:t>
      </w:r>
      <w:r>
        <w:rPr>
          <w:spacing w:val="-3"/>
        </w:rPr>
        <w:t xml:space="preserve"> </w:t>
      </w:r>
      <w:r>
        <w:t>value</w:t>
      </w:r>
      <w:r>
        <w:rPr>
          <w:spacing w:val="-1"/>
        </w:rPr>
        <w:t xml:space="preserve"> </w:t>
      </w:r>
      <w:r>
        <w:t>e.g.</w:t>
      </w:r>
      <w:r>
        <w:rPr>
          <w:spacing w:val="-2"/>
        </w:rPr>
        <w:t xml:space="preserve"> </w:t>
      </w:r>
      <w:r>
        <w:t>3</w:t>
      </w:r>
      <w:r>
        <w:rPr>
          <w:spacing w:val="-2"/>
        </w:rPr>
        <w:t xml:space="preserve"> </w:t>
      </w:r>
      <w:r>
        <w:t>x</w:t>
      </w:r>
      <w:r>
        <w:rPr>
          <w:spacing w:val="-3"/>
        </w:rPr>
        <w:t xml:space="preserve"> </w:t>
      </w:r>
      <w:r>
        <w:t>8</w:t>
      </w:r>
      <w:r>
        <w:rPr>
          <w:spacing w:val="-1"/>
        </w:rPr>
        <w:t xml:space="preserve"> </w:t>
      </w:r>
      <w:r>
        <w:t>=</w:t>
      </w:r>
      <w:r>
        <w:rPr>
          <w:spacing w:val="-1"/>
        </w:rPr>
        <w:t xml:space="preserve"> </w:t>
      </w:r>
      <w:r>
        <w:t>48</w:t>
      </w:r>
      <w:r>
        <w:rPr>
          <w:spacing w:val="-2"/>
        </w:rPr>
        <w:t xml:space="preserve"> </w:t>
      </w:r>
      <w:r>
        <w:t>÷</w:t>
      </w:r>
      <w:r>
        <w:rPr>
          <w:spacing w:val="-9"/>
        </w:rPr>
        <w:t xml:space="preserve"> </w:t>
      </w:r>
      <w:r>
        <w:t>2</w:t>
      </w:r>
      <w:r>
        <w:rPr>
          <w:spacing w:val="-2"/>
        </w:rPr>
        <w:t xml:space="preserve"> </w:t>
      </w:r>
      <w:r>
        <w:t>and</w:t>
      </w:r>
      <w:r>
        <w:rPr>
          <w:spacing w:val="-1"/>
        </w:rPr>
        <w:t xml:space="preserve"> </w:t>
      </w:r>
      <w:r>
        <w:t xml:space="preserve">solve missing number problems e.g. 3 </w:t>
      </w:r>
      <w:proofErr w:type="gramStart"/>
      <w:r>
        <w:t>x ?</w:t>
      </w:r>
      <w:proofErr w:type="gramEnd"/>
      <w:r>
        <w:t xml:space="preserve"> = 48÷2. They</w:t>
      </w:r>
      <w:r>
        <w:rPr>
          <w:spacing w:val="-1"/>
        </w:rPr>
        <w:t xml:space="preserve"> </w:t>
      </w:r>
      <w:r>
        <w:t xml:space="preserve">will explore patterns and rules for the times tables they learn and use pictures and objects to support their </w:t>
      </w:r>
      <w:r>
        <w:rPr>
          <w:spacing w:val="-2"/>
        </w:rPr>
        <w:t>understanding.</w:t>
      </w:r>
    </w:p>
    <w:p w14:paraId="0A168048" w14:textId="77777777" w:rsidR="00826AD2" w:rsidRDefault="00492D60">
      <w:pPr>
        <w:pStyle w:val="BodyText"/>
        <w:spacing w:before="1"/>
      </w:pPr>
      <w:r>
        <w:t>Children</w:t>
      </w:r>
      <w:r>
        <w:rPr>
          <w:spacing w:val="-3"/>
        </w:rPr>
        <w:t xml:space="preserve"> </w:t>
      </w:r>
      <w:r>
        <w:t>will</w:t>
      </w:r>
      <w:r>
        <w:rPr>
          <w:spacing w:val="-4"/>
        </w:rPr>
        <w:t xml:space="preserve"> </w:t>
      </w:r>
      <w:r>
        <w:t>be</w:t>
      </w:r>
      <w:r>
        <w:rPr>
          <w:spacing w:val="-3"/>
        </w:rPr>
        <w:t xml:space="preserve"> </w:t>
      </w:r>
      <w:r>
        <w:t>required to</w:t>
      </w:r>
      <w:r>
        <w:rPr>
          <w:spacing w:val="-2"/>
        </w:rPr>
        <w:t xml:space="preserve"> </w:t>
      </w:r>
      <w:r>
        <w:t>solve</w:t>
      </w:r>
      <w:r>
        <w:rPr>
          <w:spacing w:val="-3"/>
        </w:rPr>
        <w:t xml:space="preserve"> </w:t>
      </w:r>
      <w:r>
        <w:t>problems</w:t>
      </w:r>
      <w:r>
        <w:rPr>
          <w:spacing w:val="-3"/>
        </w:rPr>
        <w:t xml:space="preserve"> </w:t>
      </w:r>
      <w:r>
        <w:t>accurately</w:t>
      </w:r>
      <w:r>
        <w:rPr>
          <w:spacing w:val="-3"/>
        </w:rPr>
        <w:t xml:space="preserve"> </w:t>
      </w:r>
      <w:r>
        <w:t>using</w:t>
      </w:r>
      <w:r>
        <w:rPr>
          <w:spacing w:val="-4"/>
        </w:rPr>
        <w:t xml:space="preserve"> </w:t>
      </w:r>
      <w:r>
        <w:t>the</w:t>
      </w:r>
      <w:r>
        <w:rPr>
          <w:spacing w:val="-3"/>
        </w:rPr>
        <w:t xml:space="preserve"> </w:t>
      </w:r>
      <w:r>
        <w:t>column</w:t>
      </w:r>
      <w:r>
        <w:rPr>
          <w:spacing w:val="-3"/>
        </w:rPr>
        <w:t xml:space="preserve"> </w:t>
      </w:r>
      <w:r>
        <w:t>addition</w:t>
      </w:r>
      <w:r>
        <w:rPr>
          <w:spacing w:val="-5"/>
        </w:rPr>
        <w:t xml:space="preserve"> </w:t>
      </w:r>
      <w:r>
        <w:t>and subtraction methods for numbers with up to 4-digits and explain how the methods</w:t>
      </w:r>
    </w:p>
    <w:p w14:paraId="0A168049" w14:textId="77777777" w:rsidR="00826AD2" w:rsidRDefault="00826AD2">
      <w:pPr>
        <w:sectPr w:rsidR="00826AD2">
          <w:type w:val="continuous"/>
          <w:pgSz w:w="11910" w:h="16840"/>
          <w:pgMar w:top="960" w:right="1340" w:bottom="280" w:left="1340" w:header="720" w:footer="720" w:gutter="0"/>
          <w:cols w:space="720"/>
        </w:sectPr>
      </w:pPr>
    </w:p>
    <w:p w14:paraId="0A16804A" w14:textId="77777777" w:rsidR="00826AD2" w:rsidRDefault="00492D60">
      <w:pPr>
        <w:pStyle w:val="BodyText"/>
        <w:spacing w:before="77"/>
        <w:ind w:right="108"/>
      </w:pPr>
      <w:r>
        <w:lastRenderedPageBreak/>
        <w:t>work. They will use apparatus to secure their understanding of these. This will include</w:t>
      </w:r>
      <w:r>
        <w:rPr>
          <w:spacing w:val="-2"/>
        </w:rPr>
        <w:t xml:space="preserve"> </w:t>
      </w:r>
      <w:r>
        <w:t>addition</w:t>
      </w:r>
      <w:r>
        <w:rPr>
          <w:spacing w:val="-2"/>
        </w:rPr>
        <w:t xml:space="preserve"> </w:t>
      </w:r>
      <w:r>
        <w:t>and</w:t>
      </w:r>
      <w:r>
        <w:rPr>
          <w:spacing w:val="-2"/>
        </w:rPr>
        <w:t xml:space="preserve"> </w:t>
      </w:r>
      <w:r>
        <w:t>subtraction</w:t>
      </w:r>
      <w:r>
        <w:rPr>
          <w:spacing w:val="-1"/>
        </w:rPr>
        <w:t xml:space="preserve"> </w:t>
      </w:r>
      <w:r>
        <w:t>calculations with different</w:t>
      </w:r>
      <w:r>
        <w:rPr>
          <w:spacing w:val="-2"/>
        </w:rPr>
        <w:t xml:space="preserve"> </w:t>
      </w:r>
      <w:r>
        <w:t>numbers</w:t>
      </w:r>
      <w:r>
        <w:rPr>
          <w:spacing w:val="-3"/>
        </w:rPr>
        <w:t xml:space="preserve"> </w:t>
      </w:r>
      <w:r>
        <w:t>of digits (such</w:t>
      </w:r>
      <w:r>
        <w:rPr>
          <w:spacing w:val="-1"/>
        </w:rPr>
        <w:t xml:space="preserve"> </w:t>
      </w:r>
      <w:r>
        <w:t>as 1286 + 357); and numbers containing 0s (such as 8009 – 3231).</w:t>
      </w:r>
      <w:r>
        <w:rPr>
          <w:spacing w:val="80"/>
        </w:rPr>
        <w:t xml:space="preserve"> </w:t>
      </w:r>
      <w:r>
        <w:t>They will use formal writt</w:t>
      </w:r>
      <w:r>
        <w:t>en methods for multiplication and division. Children who become very adept</w:t>
      </w:r>
      <w:r>
        <w:rPr>
          <w:spacing w:val="-3"/>
        </w:rPr>
        <w:t xml:space="preserve"> </w:t>
      </w:r>
      <w:r>
        <w:t>at</w:t>
      </w:r>
      <w:r>
        <w:rPr>
          <w:spacing w:val="-3"/>
        </w:rPr>
        <w:t xml:space="preserve"> </w:t>
      </w:r>
      <w:r>
        <w:t>these</w:t>
      </w:r>
      <w:r>
        <w:rPr>
          <w:spacing w:val="-3"/>
        </w:rPr>
        <w:t xml:space="preserve"> </w:t>
      </w:r>
      <w:r>
        <w:t>types</w:t>
      </w:r>
      <w:r>
        <w:rPr>
          <w:spacing w:val="-3"/>
        </w:rPr>
        <w:t xml:space="preserve"> </w:t>
      </w:r>
      <w:r>
        <w:t>of</w:t>
      </w:r>
      <w:r>
        <w:rPr>
          <w:spacing w:val="-1"/>
        </w:rPr>
        <w:t xml:space="preserve"> </w:t>
      </w:r>
      <w:r>
        <w:t>calculations</w:t>
      </w:r>
      <w:r>
        <w:rPr>
          <w:spacing w:val="-3"/>
        </w:rPr>
        <w:t xml:space="preserve"> </w:t>
      </w:r>
      <w:r>
        <w:t>will</w:t>
      </w:r>
      <w:r>
        <w:rPr>
          <w:spacing w:val="-4"/>
        </w:rPr>
        <w:t xml:space="preserve"> </w:t>
      </w:r>
      <w:r>
        <w:t>be</w:t>
      </w:r>
      <w:r>
        <w:rPr>
          <w:spacing w:val="-3"/>
        </w:rPr>
        <w:t xml:space="preserve"> </w:t>
      </w:r>
      <w:r>
        <w:t>stretched</w:t>
      </w:r>
      <w:r>
        <w:rPr>
          <w:spacing w:val="-3"/>
        </w:rPr>
        <w:t xml:space="preserve"> </w:t>
      </w:r>
      <w:r>
        <w:t>through problems</w:t>
      </w:r>
      <w:r>
        <w:rPr>
          <w:spacing w:val="-3"/>
        </w:rPr>
        <w:t xml:space="preserve"> </w:t>
      </w:r>
      <w:r>
        <w:t>such</w:t>
      </w:r>
      <w:r>
        <w:rPr>
          <w:spacing w:val="-3"/>
        </w:rPr>
        <w:t xml:space="preserve"> </w:t>
      </w:r>
      <w:r>
        <w:t>as</w:t>
      </w:r>
      <w:r>
        <w:rPr>
          <w:spacing w:val="-5"/>
        </w:rPr>
        <w:t xml:space="preserve"> </w:t>
      </w:r>
      <w:r>
        <w:t>those containing</w:t>
      </w:r>
      <w:r>
        <w:rPr>
          <w:spacing w:val="-1"/>
        </w:rPr>
        <w:t xml:space="preserve"> </w:t>
      </w:r>
      <w:r>
        <w:t>missing</w:t>
      </w:r>
      <w:r>
        <w:rPr>
          <w:spacing w:val="-3"/>
        </w:rPr>
        <w:t xml:space="preserve"> </w:t>
      </w:r>
      <w:r>
        <w:t>numbers</w:t>
      </w:r>
      <w:r>
        <w:rPr>
          <w:spacing w:val="-1"/>
        </w:rPr>
        <w:t xml:space="preserve"> </w:t>
      </w:r>
      <w:r>
        <w:t>so</w:t>
      </w:r>
      <w:r>
        <w:rPr>
          <w:spacing w:val="-1"/>
        </w:rPr>
        <w:t xml:space="preserve"> </w:t>
      </w:r>
      <w:r>
        <w:t>that</w:t>
      </w:r>
      <w:r>
        <w:rPr>
          <w:spacing w:val="-3"/>
        </w:rPr>
        <w:t xml:space="preserve"> </w:t>
      </w:r>
      <w:r>
        <w:t>they</w:t>
      </w:r>
      <w:r>
        <w:rPr>
          <w:spacing w:val="-4"/>
        </w:rPr>
        <w:t xml:space="preserve"> </w:t>
      </w:r>
      <w:r>
        <w:t>know</w:t>
      </w:r>
      <w:r>
        <w:rPr>
          <w:spacing w:val="-2"/>
        </w:rPr>
        <w:t xml:space="preserve"> </w:t>
      </w:r>
      <w:r>
        <w:t>when,</w:t>
      </w:r>
      <w:r>
        <w:rPr>
          <w:spacing w:val="-1"/>
        </w:rPr>
        <w:t xml:space="preserve"> </w:t>
      </w:r>
      <w:r>
        <w:t>if</w:t>
      </w:r>
      <w:r>
        <w:rPr>
          <w:spacing w:val="-2"/>
        </w:rPr>
        <w:t xml:space="preserve"> </w:t>
      </w:r>
      <w:r>
        <w:t>and</w:t>
      </w:r>
      <w:r>
        <w:rPr>
          <w:spacing w:val="-1"/>
        </w:rPr>
        <w:t xml:space="preserve"> </w:t>
      </w:r>
      <w:r>
        <w:t>why</w:t>
      </w:r>
      <w:r>
        <w:rPr>
          <w:spacing w:val="-4"/>
        </w:rPr>
        <w:t xml:space="preserve"> </w:t>
      </w:r>
      <w:r>
        <w:t>they</w:t>
      </w:r>
      <w:r>
        <w:rPr>
          <w:spacing w:val="-4"/>
        </w:rPr>
        <w:t xml:space="preserve"> </w:t>
      </w:r>
      <w:r>
        <w:t>need</w:t>
      </w:r>
      <w:r>
        <w:rPr>
          <w:spacing w:val="-1"/>
        </w:rPr>
        <w:t xml:space="preserve"> </w:t>
      </w:r>
      <w:r>
        <w:t>to</w:t>
      </w:r>
      <w:r>
        <w:rPr>
          <w:spacing w:val="-1"/>
        </w:rPr>
        <w:t xml:space="preserve"> </w:t>
      </w:r>
      <w:r>
        <w:t>use</w:t>
      </w:r>
      <w:r>
        <w:rPr>
          <w:spacing w:val="-1"/>
        </w:rPr>
        <w:t xml:space="preserve"> </w:t>
      </w:r>
      <w:r>
        <w:t xml:space="preserve">the </w:t>
      </w:r>
      <w:r>
        <w:rPr>
          <w:spacing w:val="-2"/>
        </w:rPr>
        <w:t>methods.</w:t>
      </w:r>
    </w:p>
    <w:p w14:paraId="0A16804B" w14:textId="77777777" w:rsidR="00826AD2" w:rsidRDefault="00492D60">
      <w:pPr>
        <w:pStyle w:val="Heading1"/>
        <w:numPr>
          <w:ilvl w:val="0"/>
          <w:numId w:val="1"/>
        </w:numPr>
        <w:tabs>
          <w:tab w:val="left" w:pos="1540"/>
          <w:tab w:val="left" w:pos="1541"/>
        </w:tabs>
        <w:spacing w:before="92"/>
        <w:ind w:hanging="361"/>
      </w:pPr>
      <w:r>
        <w:t>Fractions</w:t>
      </w:r>
      <w:r>
        <w:rPr>
          <w:spacing w:val="-10"/>
        </w:rPr>
        <w:t xml:space="preserve"> </w:t>
      </w:r>
      <w:r>
        <w:t>including</w:t>
      </w:r>
      <w:r>
        <w:rPr>
          <w:spacing w:val="-8"/>
        </w:rPr>
        <w:t xml:space="preserve"> </w:t>
      </w:r>
      <w:r>
        <w:rPr>
          <w:spacing w:val="-2"/>
        </w:rPr>
        <w:t>decimals</w:t>
      </w:r>
    </w:p>
    <w:p w14:paraId="0A16804C" w14:textId="77777777" w:rsidR="00826AD2" w:rsidRDefault="00492D60">
      <w:pPr>
        <w:pStyle w:val="BodyText"/>
        <w:spacing w:before="44"/>
        <w:ind w:right="138"/>
      </w:pPr>
      <w:r>
        <w:t>Children will develop their understanding of fractions by comparing to, or finding a part of, the whole. Through hands-on resources, pictures or jottings, such as a number line, children will add and subtract two fractions with the same</w:t>
      </w:r>
      <w:r>
        <w:t xml:space="preserve"> denominator (</w:t>
      </w:r>
      <w:proofErr w:type="gramStart"/>
      <w:r>
        <w:t>e.g.</w:t>
      </w:r>
      <w:proofErr w:type="gramEnd"/>
      <w:r>
        <w:rPr>
          <w:spacing w:val="-2"/>
        </w:rPr>
        <w:t xml:space="preserve"> </w:t>
      </w:r>
      <w:r>
        <w:t>2/3</w:t>
      </w:r>
      <w:r>
        <w:rPr>
          <w:spacing w:val="-2"/>
        </w:rPr>
        <w:t xml:space="preserve"> </w:t>
      </w:r>
      <w:r>
        <w:t>+</w:t>
      </w:r>
      <w:r>
        <w:rPr>
          <w:spacing w:val="-3"/>
        </w:rPr>
        <w:t xml:space="preserve"> </w:t>
      </w:r>
      <w:r>
        <w:t>2/3).</w:t>
      </w:r>
      <w:r>
        <w:rPr>
          <w:spacing w:val="-3"/>
        </w:rPr>
        <w:t xml:space="preserve"> </w:t>
      </w:r>
      <w:r>
        <w:t>Children</w:t>
      </w:r>
      <w:r>
        <w:rPr>
          <w:spacing w:val="-3"/>
        </w:rPr>
        <w:t xml:space="preserve"> </w:t>
      </w:r>
      <w:r>
        <w:t>will</w:t>
      </w:r>
      <w:r>
        <w:rPr>
          <w:spacing w:val="-1"/>
        </w:rPr>
        <w:t xml:space="preserve"> </w:t>
      </w:r>
      <w:r>
        <w:t>solve</w:t>
      </w:r>
      <w:r>
        <w:rPr>
          <w:spacing w:val="-3"/>
        </w:rPr>
        <w:t xml:space="preserve"> </w:t>
      </w:r>
      <w:r>
        <w:t>problems</w:t>
      </w:r>
      <w:r>
        <w:rPr>
          <w:spacing w:val="-5"/>
        </w:rPr>
        <w:t xml:space="preserve"> </w:t>
      </w:r>
      <w:r>
        <w:t>involving</w:t>
      </w:r>
      <w:r>
        <w:rPr>
          <w:spacing w:val="-4"/>
        </w:rPr>
        <w:t xml:space="preserve"> </w:t>
      </w:r>
      <w:r>
        <w:t>fractions</w:t>
      </w:r>
      <w:r>
        <w:rPr>
          <w:spacing w:val="-3"/>
        </w:rPr>
        <w:t xml:space="preserve"> </w:t>
      </w:r>
      <w:r>
        <w:t>such</w:t>
      </w:r>
      <w:r>
        <w:rPr>
          <w:spacing w:val="-3"/>
        </w:rPr>
        <w:t xml:space="preserve"> </w:t>
      </w:r>
      <w:r>
        <w:t>as</w:t>
      </w:r>
      <w:r>
        <w:rPr>
          <w:spacing w:val="-3"/>
        </w:rPr>
        <w:t xml:space="preserve"> </w:t>
      </w:r>
      <w:r>
        <w:t>‘find</w:t>
      </w:r>
      <w:r>
        <w:rPr>
          <w:spacing w:val="-3"/>
        </w:rPr>
        <w:t xml:space="preserve"> </w:t>
      </w:r>
      <w:r>
        <w:t>¾</w:t>
      </w:r>
      <w:r>
        <w:rPr>
          <w:spacing w:val="-3"/>
        </w:rPr>
        <w:t xml:space="preserve"> </w:t>
      </w:r>
      <w:r>
        <w:t>of</w:t>
      </w:r>
      <w:r>
        <w:rPr>
          <w:spacing w:val="-3"/>
        </w:rPr>
        <w:t xml:space="preserve"> </w:t>
      </w:r>
      <w:r>
        <w:t xml:space="preserve">20 </w:t>
      </w:r>
      <w:proofErr w:type="spellStart"/>
      <w:r>
        <w:t>litres’</w:t>
      </w:r>
      <w:proofErr w:type="spellEnd"/>
      <w:r>
        <w:t xml:space="preserve"> using their knowledge of multiplication and division and through practical equipment. Children secure their understanding that fractions and decimals are different ways of expressing numbers and proportions.</w:t>
      </w:r>
    </w:p>
    <w:p w14:paraId="0A16804D" w14:textId="77777777" w:rsidR="00826AD2" w:rsidRDefault="00826AD2">
      <w:pPr>
        <w:pStyle w:val="BodyText"/>
        <w:spacing w:before="1"/>
        <w:ind w:left="0"/>
      </w:pPr>
    </w:p>
    <w:p w14:paraId="0A16804E" w14:textId="77777777" w:rsidR="00826AD2" w:rsidRDefault="00492D60">
      <w:pPr>
        <w:pStyle w:val="Heading1"/>
      </w:pPr>
      <w:r>
        <w:rPr>
          <w:spacing w:val="-2"/>
        </w:rPr>
        <w:t>Measurement</w:t>
      </w:r>
    </w:p>
    <w:p w14:paraId="0A16804F" w14:textId="77777777" w:rsidR="00826AD2" w:rsidRDefault="00492D60">
      <w:pPr>
        <w:pStyle w:val="BodyText"/>
        <w:spacing w:before="46"/>
        <w:ind w:right="146"/>
      </w:pPr>
      <w:r>
        <w:t>Children secure their un</w:t>
      </w:r>
      <w:r>
        <w:t>derstanding of place value and decimals to record measurements accurately. They use their understanding of multiplying and dividing by 10, 100 and 1000 to convert between different units of measure of length (km, m, cm, mm), weight (kg, g) and money (£ and</w:t>
      </w:r>
      <w:r>
        <w:t xml:space="preserve"> p). Children will link their understanding</w:t>
      </w:r>
      <w:r>
        <w:rPr>
          <w:spacing w:val="40"/>
        </w:rPr>
        <w:t xml:space="preserve"> </w:t>
      </w:r>
      <w:r>
        <w:t>of</w:t>
      </w:r>
      <w:r>
        <w:rPr>
          <w:spacing w:val="-1"/>
        </w:rPr>
        <w:t xml:space="preserve"> </w:t>
      </w:r>
      <w:r>
        <w:t>area</w:t>
      </w:r>
      <w:r>
        <w:rPr>
          <w:spacing w:val="-2"/>
        </w:rPr>
        <w:t xml:space="preserve"> </w:t>
      </w:r>
      <w:r>
        <w:t>to</w:t>
      </w:r>
      <w:r>
        <w:rPr>
          <w:spacing w:val="-4"/>
        </w:rPr>
        <w:t xml:space="preserve"> </w:t>
      </w:r>
      <w:r>
        <w:t>multiplication</w:t>
      </w:r>
      <w:r>
        <w:rPr>
          <w:spacing w:val="-2"/>
        </w:rPr>
        <w:t xml:space="preserve"> </w:t>
      </w:r>
      <w:r>
        <w:t>and</w:t>
      </w:r>
      <w:r>
        <w:rPr>
          <w:spacing w:val="-2"/>
        </w:rPr>
        <w:t xml:space="preserve"> </w:t>
      </w:r>
      <w:r>
        <w:t>describe</w:t>
      </w:r>
      <w:r>
        <w:rPr>
          <w:spacing w:val="-5"/>
        </w:rPr>
        <w:t xml:space="preserve"> </w:t>
      </w:r>
      <w:r>
        <w:t>how</w:t>
      </w:r>
      <w:r>
        <w:rPr>
          <w:spacing w:val="-5"/>
        </w:rPr>
        <w:t xml:space="preserve"> </w:t>
      </w:r>
      <w:r>
        <w:t>to</w:t>
      </w:r>
      <w:r>
        <w:rPr>
          <w:spacing w:val="-5"/>
        </w:rPr>
        <w:t xml:space="preserve"> </w:t>
      </w:r>
      <w:r>
        <w:t>find</w:t>
      </w:r>
      <w:r>
        <w:rPr>
          <w:spacing w:val="-3"/>
        </w:rPr>
        <w:t xml:space="preserve"> </w:t>
      </w:r>
      <w:r>
        <w:t>the</w:t>
      </w:r>
      <w:r>
        <w:rPr>
          <w:spacing w:val="-2"/>
        </w:rPr>
        <w:t xml:space="preserve"> </w:t>
      </w:r>
      <w:r>
        <w:t>perimeter</w:t>
      </w:r>
      <w:r>
        <w:rPr>
          <w:spacing w:val="-2"/>
        </w:rPr>
        <w:t xml:space="preserve"> </w:t>
      </w:r>
      <w:r>
        <w:t>of</w:t>
      </w:r>
      <w:r>
        <w:rPr>
          <w:spacing w:val="-3"/>
        </w:rPr>
        <w:t xml:space="preserve"> </w:t>
      </w:r>
      <w:r>
        <w:t>a</w:t>
      </w:r>
      <w:r>
        <w:rPr>
          <w:spacing w:val="-5"/>
        </w:rPr>
        <w:t xml:space="preserve"> </w:t>
      </w:r>
      <w:r>
        <w:t>rectangle</w:t>
      </w:r>
      <w:r>
        <w:rPr>
          <w:spacing w:val="-3"/>
        </w:rPr>
        <w:t xml:space="preserve"> </w:t>
      </w:r>
      <w:r>
        <w:t>quickly. Children will read and write the time accurately using analogue and digital clocks, including clocks with Roman numerals.</w:t>
      </w:r>
      <w:r>
        <w:rPr>
          <w:spacing w:val="40"/>
        </w:rPr>
        <w:t xml:space="preserve"> </w:t>
      </w:r>
      <w:r>
        <w:t>T</w:t>
      </w:r>
      <w:r>
        <w:t>hey will convert between units of time (hours, minutes and seconds). Children estimate, compare, calculate and solve a variety of problems involving all units of measurement.</w:t>
      </w:r>
    </w:p>
    <w:p w14:paraId="0A168050" w14:textId="77777777" w:rsidR="00826AD2" w:rsidRDefault="00826AD2">
      <w:pPr>
        <w:pStyle w:val="BodyText"/>
        <w:ind w:left="0"/>
      </w:pPr>
    </w:p>
    <w:p w14:paraId="0A168051" w14:textId="77777777" w:rsidR="00826AD2" w:rsidRDefault="00492D60">
      <w:pPr>
        <w:pStyle w:val="Heading1"/>
      </w:pPr>
      <w:r>
        <w:rPr>
          <w:spacing w:val="-2"/>
        </w:rPr>
        <w:t>Geometry</w:t>
      </w:r>
    </w:p>
    <w:p w14:paraId="0A168052" w14:textId="77777777" w:rsidR="00826AD2" w:rsidRDefault="00492D60">
      <w:pPr>
        <w:pStyle w:val="BodyText"/>
        <w:spacing w:before="46"/>
        <w:ind w:right="184"/>
      </w:pPr>
      <w:r>
        <w:t>Children</w:t>
      </w:r>
      <w:r>
        <w:rPr>
          <w:spacing w:val="-4"/>
        </w:rPr>
        <w:t xml:space="preserve"> </w:t>
      </w:r>
      <w:r>
        <w:t>will</w:t>
      </w:r>
      <w:r>
        <w:rPr>
          <w:spacing w:val="-4"/>
        </w:rPr>
        <w:t xml:space="preserve"> </w:t>
      </w:r>
      <w:r>
        <w:t>extend</w:t>
      </w:r>
      <w:r>
        <w:rPr>
          <w:spacing w:val="-4"/>
        </w:rPr>
        <w:t xml:space="preserve"> </w:t>
      </w:r>
      <w:r>
        <w:t>their</w:t>
      </w:r>
      <w:r>
        <w:rPr>
          <w:spacing w:val="-6"/>
        </w:rPr>
        <w:t xml:space="preserve"> </w:t>
      </w:r>
      <w:r>
        <w:t>knowledge</w:t>
      </w:r>
      <w:r>
        <w:rPr>
          <w:spacing w:val="-4"/>
        </w:rPr>
        <w:t xml:space="preserve"> </w:t>
      </w:r>
      <w:r>
        <w:t>of</w:t>
      </w:r>
      <w:r>
        <w:rPr>
          <w:spacing w:val="-2"/>
        </w:rPr>
        <w:t xml:space="preserve"> </w:t>
      </w:r>
      <w:r>
        <w:t>shape</w:t>
      </w:r>
      <w:r>
        <w:rPr>
          <w:spacing w:val="-4"/>
        </w:rPr>
        <w:t xml:space="preserve"> </w:t>
      </w:r>
      <w:r>
        <w:t>to include</w:t>
      </w:r>
      <w:r>
        <w:rPr>
          <w:spacing w:val="-5"/>
        </w:rPr>
        <w:t xml:space="preserve"> </w:t>
      </w:r>
      <w:r>
        <w:t>more</w:t>
      </w:r>
      <w:r>
        <w:rPr>
          <w:spacing w:val="-4"/>
        </w:rPr>
        <w:t xml:space="preserve"> </w:t>
      </w:r>
      <w:r>
        <w:t>unusual</w:t>
      </w:r>
      <w:r>
        <w:rPr>
          <w:spacing w:val="-5"/>
        </w:rPr>
        <w:t xml:space="preserve"> </w:t>
      </w:r>
      <w:r>
        <w:t>q</w:t>
      </w:r>
      <w:r>
        <w:t>uadrilaterals (four-sided shapes) and triangles. They will use increasingly more specific vocabulary such as parallelogram, rhombus and trapezium; scalene and isosceles. They</w:t>
      </w:r>
      <w:r>
        <w:rPr>
          <w:spacing w:val="-4"/>
        </w:rPr>
        <w:t xml:space="preserve"> </w:t>
      </w:r>
      <w:r>
        <w:t>refine</w:t>
      </w:r>
      <w:r>
        <w:rPr>
          <w:spacing w:val="-1"/>
        </w:rPr>
        <w:t xml:space="preserve"> </w:t>
      </w:r>
      <w:r>
        <w:t>their</w:t>
      </w:r>
      <w:r>
        <w:rPr>
          <w:spacing w:val="-3"/>
        </w:rPr>
        <w:t xml:space="preserve"> </w:t>
      </w:r>
      <w:r>
        <w:t>understanding</w:t>
      </w:r>
      <w:r>
        <w:rPr>
          <w:spacing w:val="-3"/>
        </w:rPr>
        <w:t xml:space="preserve"> </w:t>
      </w:r>
      <w:r>
        <w:t>of symmetry</w:t>
      </w:r>
      <w:r>
        <w:rPr>
          <w:spacing w:val="-4"/>
        </w:rPr>
        <w:t xml:space="preserve"> </w:t>
      </w:r>
      <w:r>
        <w:t>and</w:t>
      </w:r>
      <w:r>
        <w:rPr>
          <w:spacing w:val="-1"/>
        </w:rPr>
        <w:t xml:space="preserve"> </w:t>
      </w:r>
      <w:r>
        <w:t>solve</w:t>
      </w:r>
      <w:r>
        <w:rPr>
          <w:spacing w:val="-1"/>
        </w:rPr>
        <w:t xml:space="preserve"> </w:t>
      </w:r>
      <w:r>
        <w:t>problems</w:t>
      </w:r>
      <w:r>
        <w:rPr>
          <w:spacing w:val="-1"/>
        </w:rPr>
        <w:t xml:space="preserve"> </w:t>
      </w:r>
      <w:r>
        <w:t>where</w:t>
      </w:r>
      <w:r>
        <w:rPr>
          <w:spacing w:val="-1"/>
        </w:rPr>
        <w:t xml:space="preserve"> </w:t>
      </w:r>
      <w:r>
        <w:t>the</w:t>
      </w:r>
      <w:r>
        <w:rPr>
          <w:spacing w:val="-1"/>
        </w:rPr>
        <w:t xml:space="preserve"> </w:t>
      </w:r>
      <w:r>
        <w:t>shape</w:t>
      </w:r>
      <w:r>
        <w:rPr>
          <w:spacing w:val="-3"/>
        </w:rPr>
        <w:t xml:space="preserve"> </w:t>
      </w:r>
      <w:r>
        <w:t>is not displayed in its usual way (</w:t>
      </w:r>
      <w:proofErr w:type="gramStart"/>
      <w:r>
        <w:t>e.g.</w:t>
      </w:r>
      <w:proofErr w:type="gramEnd"/>
      <w:r>
        <w:t xml:space="preserve"> it might be on its side). Children find and name different angles and use this information to decide if a shape is regular or irregular. Children describe position and movement on a grid as co-ordinates and will plot</w:t>
      </w:r>
      <w:r>
        <w:t xml:space="preserve"> points to draw 2-D shapes.</w:t>
      </w:r>
    </w:p>
    <w:p w14:paraId="0A168053" w14:textId="77777777" w:rsidR="00826AD2" w:rsidRDefault="00826AD2">
      <w:pPr>
        <w:pStyle w:val="BodyText"/>
        <w:ind w:left="0"/>
      </w:pPr>
    </w:p>
    <w:p w14:paraId="0A168054" w14:textId="77777777" w:rsidR="00826AD2" w:rsidRDefault="00492D60">
      <w:pPr>
        <w:pStyle w:val="Heading1"/>
        <w:spacing w:before="1"/>
      </w:pPr>
      <w:r>
        <w:rPr>
          <w:spacing w:val="-2"/>
        </w:rPr>
        <w:t>Statistics</w:t>
      </w:r>
    </w:p>
    <w:p w14:paraId="0A168055" w14:textId="77777777" w:rsidR="00826AD2" w:rsidRDefault="00492D60">
      <w:pPr>
        <w:pStyle w:val="BodyText"/>
        <w:spacing w:before="45"/>
        <w:ind w:right="184"/>
      </w:pPr>
      <w:r>
        <w:t>Children will complete, read and interpret information on bar charts; they will solve problems</w:t>
      </w:r>
      <w:r>
        <w:rPr>
          <w:spacing w:val="-4"/>
        </w:rPr>
        <w:t xml:space="preserve"> </w:t>
      </w:r>
      <w:r>
        <w:t>that</w:t>
      </w:r>
      <w:r>
        <w:rPr>
          <w:spacing w:val="-4"/>
        </w:rPr>
        <w:t xml:space="preserve"> </w:t>
      </w:r>
      <w:r>
        <w:t>involve</w:t>
      </w:r>
      <w:r>
        <w:rPr>
          <w:spacing w:val="-4"/>
        </w:rPr>
        <w:t xml:space="preserve"> </w:t>
      </w:r>
      <w:r>
        <w:t>finding</w:t>
      </w:r>
      <w:r>
        <w:rPr>
          <w:spacing w:val="-5"/>
        </w:rPr>
        <w:t xml:space="preserve"> </w:t>
      </w:r>
      <w:r>
        <w:t>information</w:t>
      </w:r>
      <w:r>
        <w:rPr>
          <w:spacing w:val="-4"/>
        </w:rPr>
        <w:t xml:space="preserve"> </w:t>
      </w:r>
      <w:r>
        <w:t>in</w:t>
      </w:r>
      <w:r>
        <w:rPr>
          <w:spacing w:val="-4"/>
        </w:rPr>
        <w:t xml:space="preserve"> </w:t>
      </w:r>
      <w:r>
        <w:t>charts,</w:t>
      </w:r>
      <w:r>
        <w:rPr>
          <w:spacing w:val="-4"/>
        </w:rPr>
        <w:t xml:space="preserve"> </w:t>
      </w:r>
      <w:r>
        <w:t>tables</w:t>
      </w:r>
      <w:r>
        <w:rPr>
          <w:spacing w:val="-4"/>
        </w:rPr>
        <w:t xml:space="preserve"> </w:t>
      </w:r>
      <w:r>
        <w:t>and</w:t>
      </w:r>
      <w:r>
        <w:rPr>
          <w:spacing w:val="-4"/>
        </w:rPr>
        <w:t xml:space="preserve"> </w:t>
      </w:r>
      <w:r>
        <w:t>graphs;</w:t>
      </w:r>
      <w:r>
        <w:rPr>
          <w:spacing w:val="-4"/>
        </w:rPr>
        <w:t xml:space="preserve"> </w:t>
      </w:r>
      <w:r>
        <w:t>including</w:t>
      </w:r>
      <w:r>
        <w:rPr>
          <w:spacing w:val="-5"/>
        </w:rPr>
        <w:t xml:space="preserve"> </w:t>
      </w:r>
      <w:r>
        <w:t xml:space="preserve">time </w:t>
      </w:r>
      <w:r>
        <w:rPr>
          <w:spacing w:val="-2"/>
        </w:rPr>
        <w:t>graphs.</w:t>
      </w:r>
    </w:p>
    <w:sectPr w:rsidR="00826AD2">
      <w:pgSz w:w="11910" w:h="16840"/>
      <w:pgMar w:top="1340" w:right="134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115AA"/>
    <w:multiLevelType w:val="hybridMultilevel"/>
    <w:tmpl w:val="8A88070C"/>
    <w:lvl w:ilvl="0" w:tplc="CF0ECF92">
      <w:numFmt w:val="bullet"/>
      <w:lvlText w:val=""/>
      <w:lvlJc w:val="left"/>
      <w:pPr>
        <w:ind w:left="1540" w:hanging="360"/>
      </w:pPr>
      <w:rPr>
        <w:rFonts w:ascii="Symbol" w:eastAsia="Symbol" w:hAnsi="Symbol" w:cs="Symbol" w:hint="default"/>
        <w:b w:val="0"/>
        <w:bCs w:val="0"/>
        <w:i w:val="0"/>
        <w:iCs w:val="0"/>
        <w:w w:val="100"/>
        <w:sz w:val="24"/>
        <w:szCs w:val="24"/>
        <w:lang w:val="en-US" w:eastAsia="en-US" w:bidi="ar-SA"/>
      </w:rPr>
    </w:lvl>
    <w:lvl w:ilvl="1" w:tplc="905CA9A0">
      <w:numFmt w:val="bullet"/>
      <w:lvlText w:val="•"/>
      <w:lvlJc w:val="left"/>
      <w:pPr>
        <w:ind w:left="2308" w:hanging="360"/>
      </w:pPr>
      <w:rPr>
        <w:rFonts w:hint="default"/>
        <w:lang w:val="en-US" w:eastAsia="en-US" w:bidi="ar-SA"/>
      </w:rPr>
    </w:lvl>
    <w:lvl w:ilvl="2" w:tplc="0F34B46C">
      <w:numFmt w:val="bullet"/>
      <w:lvlText w:val="•"/>
      <w:lvlJc w:val="left"/>
      <w:pPr>
        <w:ind w:left="3077" w:hanging="360"/>
      </w:pPr>
      <w:rPr>
        <w:rFonts w:hint="default"/>
        <w:lang w:val="en-US" w:eastAsia="en-US" w:bidi="ar-SA"/>
      </w:rPr>
    </w:lvl>
    <w:lvl w:ilvl="3" w:tplc="2548B53A">
      <w:numFmt w:val="bullet"/>
      <w:lvlText w:val="•"/>
      <w:lvlJc w:val="left"/>
      <w:pPr>
        <w:ind w:left="3845" w:hanging="360"/>
      </w:pPr>
      <w:rPr>
        <w:rFonts w:hint="default"/>
        <w:lang w:val="en-US" w:eastAsia="en-US" w:bidi="ar-SA"/>
      </w:rPr>
    </w:lvl>
    <w:lvl w:ilvl="4" w:tplc="2286F756">
      <w:numFmt w:val="bullet"/>
      <w:lvlText w:val="•"/>
      <w:lvlJc w:val="left"/>
      <w:pPr>
        <w:ind w:left="4614" w:hanging="360"/>
      </w:pPr>
      <w:rPr>
        <w:rFonts w:hint="default"/>
        <w:lang w:val="en-US" w:eastAsia="en-US" w:bidi="ar-SA"/>
      </w:rPr>
    </w:lvl>
    <w:lvl w:ilvl="5" w:tplc="430C8BB4">
      <w:numFmt w:val="bullet"/>
      <w:lvlText w:val="•"/>
      <w:lvlJc w:val="left"/>
      <w:pPr>
        <w:ind w:left="5383" w:hanging="360"/>
      </w:pPr>
      <w:rPr>
        <w:rFonts w:hint="default"/>
        <w:lang w:val="en-US" w:eastAsia="en-US" w:bidi="ar-SA"/>
      </w:rPr>
    </w:lvl>
    <w:lvl w:ilvl="6" w:tplc="184EA69E">
      <w:numFmt w:val="bullet"/>
      <w:lvlText w:val="•"/>
      <w:lvlJc w:val="left"/>
      <w:pPr>
        <w:ind w:left="6151" w:hanging="360"/>
      </w:pPr>
      <w:rPr>
        <w:rFonts w:hint="default"/>
        <w:lang w:val="en-US" w:eastAsia="en-US" w:bidi="ar-SA"/>
      </w:rPr>
    </w:lvl>
    <w:lvl w:ilvl="7" w:tplc="7852837C">
      <w:numFmt w:val="bullet"/>
      <w:lvlText w:val="•"/>
      <w:lvlJc w:val="left"/>
      <w:pPr>
        <w:ind w:left="6920" w:hanging="360"/>
      </w:pPr>
      <w:rPr>
        <w:rFonts w:hint="default"/>
        <w:lang w:val="en-US" w:eastAsia="en-US" w:bidi="ar-SA"/>
      </w:rPr>
    </w:lvl>
    <w:lvl w:ilvl="8" w:tplc="BBE4BE20">
      <w:numFmt w:val="bullet"/>
      <w:lvlText w:val="•"/>
      <w:lvlJc w:val="left"/>
      <w:pPr>
        <w:ind w:left="7689" w:hanging="360"/>
      </w:pPr>
      <w:rPr>
        <w:rFonts w:hint="default"/>
        <w:lang w:val="en-US" w:eastAsia="en-US" w:bidi="ar-SA"/>
      </w:rPr>
    </w:lvl>
  </w:abstractNum>
  <w:num w:numId="1" w16cid:durableId="1404641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826AD2"/>
    <w:rsid w:val="00492D60"/>
    <w:rsid w:val="00826A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68037"/>
  <w15:docId w15:val="{06DC5B05-2684-4DDF-9D54-747BC3792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sz w:val="24"/>
      <w:szCs w:val="24"/>
    </w:rPr>
  </w:style>
  <w:style w:type="paragraph" w:styleId="Title">
    <w:name w:val="Title"/>
    <w:basedOn w:val="Normal"/>
    <w:uiPriority w:val="10"/>
    <w:qFormat/>
    <w:pPr>
      <w:spacing w:before="1"/>
      <w:ind w:left="2262" w:right="2261"/>
      <w:jc w:val="center"/>
    </w:pPr>
    <w:rPr>
      <w:b/>
      <w:bCs/>
      <w:sz w:val="28"/>
      <w:szCs w:val="28"/>
    </w:rPr>
  </w:style>
  <w:style w:type="paragraph" w:styleId="ListParagraph">
    <w:name w:val="List Paragraph"/>
    <w:basedOn w:val="Normal"/>
    <w:uiPriority w:val="1"/>
    <w:qFormat/>
    <w:pPr>
      <w:spacing w:before="46"/>
      <w:ind w:left="1540"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861</Words>
  <Characters>4912</Characters>
  <Application>Microsoft Office Word</Application>
  <DocSecurity>0</DocSecurity>
  <Lines>40</Lines>
  <Paragraphs>11</Paragraphs>
  <ScaleCrop>false</ScaleCrop>
  <Company/>
  <LinksUpToDate>false</LinksUpToDate>
  <CharactersWithSpaces>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Year 4 Learner</dc:title>
  <dc:subject>new curriculum mathematics schools website guidance for parents</dc:subject>
  <dc:creator>HfL Maths</dc:creator>
  <cp:keywords>new curriculum, mathematics, schools website, guidance for parents, year group</cp:keywords>
  <cp:lastModifiedBy>Nicola Webb</cp:lastModifiedBy>
  <cp:revision>2</cp:revision>
  <dcterms:created xsi:type="dcterms:W3CDTF">2022-08-30T10:34:00Z</dcterms:created>
  <dcterms:modified xsi:type="dcterms:W3CDTF">2022-08-30T11:00:00Z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2014-09-30T00:00:00Z</vt:filetime>
  </property>
  <property fmtid="{D5CDD505-2E9C-101B-9397-08002B2CF9AE}" pid="3" name="Creator">
    <vt:lpwstr>Microsoft® Word 2010</vt:lpwstr>
  </property>
  <property fmtid="{D5CDD505-2E9C-101B-9397-08002B2CF9AE}" pid="4" name="LastSaved">
    <vt:filetime>2022-08-30T00:00:00Z</vt:filetime>
  </property>
  <property fmtid="{D5CDD505-2E9C-101B-9397-08002B2CF9AE}" pid="5" name="Producer">
    <vt:lpwstr>Microsoft® Word 2010</vt:lpwstr>
  </property>
</Properties>
</file>