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C1559" w14:textId="77777777" w:rsidR="0068717E" w:rsidRDefault="0068717E"/>
    <w:tbl>
      <w:tblPr>
        <w:tblStyle w:val="TableGrid"/>
        <w:tblW w:w="0" w:type="auto"/>
        <w:tblLook w:val="04A0" w:firstRow="1" w:lastRow="0" w:firstColumn="1" w:lastColumn="0" w:noHBand="0" w:noVBand="1"/>
      </w:tblPr>
      <w:tblGrid>
        <w:gridCol w:w="15015"/>
      </w:tblGrid>
      <w:tr w:rsidR="0068717E" w:rsidRPr="0068717E" w14:paraId="645F46A7" w14:textId="77777777" w:rsidTr="00C46411">
        <w:tc>
          <w:tcPr>
            <w:tcW w:w="15015" w:type="dxa"/>
            <w:shd w:val="clear" w:color="auto" w:fill="DEEAF6" w:themeFill="accent1" w:themeFillTint="33"/>
          </w:tcPr>
          <w:p w14:paraId="737BEDCA" w14:textId="499B2F5C" w:rsidR="0068717E" w:rsidRPr="0068717E" w:rsidRDefault="006F640B" w:rsidP="0068717E">
            <w:pPr>
              <w:jc w:val="right"/>
              <w:rPr>
                <w:rFonts w:ascii="Twinkl Light" w:hAnsi="Twinkl Light"/>
                <w:b/>
                <w:sz w:val="32"/>
              </w:rPr>
            </w:pPr>
            <w:r>
              <w:rPr>
                <w:noProof/>
                <w:lang w:eastAsia="en-GB"/>
              </w:rPr>
              <w:drawing>
                <wp:anchor distT="0" distB="0" distL="114300" distR="114300" simplePos="0" relativeHeight="251659264" behindDoc="0" locked="0" layoutInCell="1" allowOverlap="1" wp14:anchorId="6174A6D3" wp14:editId="0EA3BA1B">
                  <wp:simplePos x="0" y="0"/>
                  <wp:positionH relativeFrom="column">
                    <wp:posOffset>-31750</wp:posOffset>
                  </wp:positionH>
                  <wp:positionV relativeFrom="paragraph">
                    <wp:posOffset>34290</wp:posOffset>
                  </wp:positionV>
                  <wp:extent cx="400050" cy="407670"/>
                  <wp:effectExtent l="0" t="0" r="0" b="0"/>
                  <wp:wrapThrough wrapText="bothSides">
                    <wp:wrapPolygon edited="0">
                      <wp:start x="0" y="0"/>
                      <wp:lineTo x="0" y="20187"/>
                      <wp:lineTo x="20571" y="20187"/>
                      <wp:lineTo x="2057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0050" cy="407670"/>
                          </a:xfrm>
                          <a:prstGeom prst="rect">
                            <a:avLst/>
                          </a:prstGeom>
                        </pic:spPr>
                      </pic:pic>
                    </a:graphicData>
                  </a:graphic>
                  <wp14:sizeRelH relativeFrom="page">
                    <wp14:pctWidth>0</wp14:pctWidth>
                  </wp14:sizeRelH>
                  <wp14:sizeRelV relativeFrom="page">
                    <wp14:pctHeight>0</wp14:pctHeight>
                  </wp14:sizeRelV>
                </wp:anchor>
              </w:drawing>
            </w:r>
            <w:r w:rsidR="00CF5F06">
              <w:rPr>
                <w:rFonts w:ascii="Twinkl Light" w:hAnsi="Twinkl Light"/>
                <w:b/>
                <w:sz w:val="32"/>
              </w:rPr>
              <w:t>Thomas Eaton</w:t>
            </w:r>
            <w:r w:rsidR="0068717E" w:rsidRPr="0068717E">
              <w:rPr>
                <w:rFonts w:ascii="Twinkl Light" w:hAnsi="Twinkl Light"/>
                <w:b/>
                <w:sz w:val="32"/>
              </w:rPr>
              <w:t xml:space="preserve"> Primary Academy</w:t>
            </w:r>
          </w:p>
          <w:p w14:paraId="745E6540" w14:textId="77777777" w:rsidR="0068717E" w:rsidRPr="0068717E" w:rsidRDefault="002522BF" w:rsidP="002522BF">
            <w:pPr>
              <w:jc w:val="right"/>
              <w:rPr>
                <w:rFonts w:ascii="Twinkl Light" w:hAnsi="Twinkl Light"/>
                <w:b/>
                <w:sz w:val="32"/>
              </w:rPr>
            </w:pPr>
            <w:r>
              <w:rPr>
                <w:rFonts w:ascii="Twinkl Light" w:hAnsi="Twinkl Light"/>
                <w:b/>
                <w:sz w:val="32"/>
              </w:rPr>
              <w:t>English</w:t>
            </w:r>
            <w:r w:rsidR="0068717E" w:rsidRPr="0068717E">
              <w:rPr>
                <w:rFonts w:ascii="Twinkl Light" w:hAnsi="Twinkl Light"/>
                <w:b/>
                <w:sz w:val="32"/>
              </w:rPr>
              <w:t xml:space="preserve"> Progression</w:t>
            </w:r>
          </w:p>
        </w:tc>
      </w:tr>
    </w:tbl>
    <w:p w14:paraId="7227C438" w14:textId="77777777" w:rsidR="00A02DC7" w:rsidRPr="0068717E" w:rsidRDefault="00A02DC7">
      <w:pPr>
        <w:rPr>
          <w:b/>
        </w:rPr>
      </w:pPr>
    </w:p>
    <w:tbl>
      <w:tblPr>
        <w:tblStyle w:val="TableGrid"/>
        <w:tblW w:w="14284" w:type="dxa"/>
        <w:tblLook w:val="04A0" w:firstRow="1" w:lastRow="0" w:firstColumn="1" w:lastColumn="0" w:noHBand="0" w:noVBand="1"/>
      </w:tblPr>
      <w:tblGrid>
        <w:gridCol w:w="2062"/>
        <w:gridCol w:w="2333"/>
        <w:gridCol w:w="1717"/>
        <w:gridCol w:w="1718"/>
        <w:gridCol w:w="1623"/>
        <w:gridCol w:w="1613"/>
        <w:gridCol w:w="1611"/>
        <w:gridCol w:w="1607"/>
      </w:tblGrid>
      <w:tr w:rsidR="00A02DC7" w14:paraId="035F2AE5" w14:textId="77777777" w:rsidTr="00A02DC7">
        <w:trPr>
          <w:trHeight w:val="201"/>
        </w:trPr>
        <w:tc>
          <w:tcPr>
            <w:tcW w:w="1785" w:type="dxa"/>
            <w:shd w:val="clear" w:color="auto" w:fill="9999FF"/>
          </w:tcPr>
          <w:p w14:paraId="58CF01E3" w14:textId="77777777" w:rsidR="00A02DC7" w:rsidRDefault="00A02DC7" w:rsidP="00884070">
            <w:pPr>
              <w:jc w:val="center"/>
              <w:rPr>
                <w:rFonts w:ascii="Twinkl Light" w:hAnsi="Twinkl Light"/>
                <w:b/>
                <w:sz w:val="20"/>
                <w:szCs w:val="20"/>
              </w:rPr>
            </w:pPr>
          </w:p>
        </w:tc>
        <w:tc>
          <w:tcPr>
            <w:tcW w:w="1785" w:type="dxa"/>
            <w:shd w:val="clear" w:color="auto" w:fill="9999FF"/>
          </w:tcPr>
          <w:p w14:paraId="145FF88D" w14:textId="08986107" w:rsidR="00A02DC7" w:rsidRDefault="00A02DC7" w:rsidP="00884070">
            <w:pPr>
              <w:jc w:val="center"/>
              <w:rPr>
                <w:rFonts w:ascii="Twinkl Light" w:hAnsi="Twinkl Light"/>
                <w:b/>
                <w:sz w:val="20"/>
                <w:szCs w:val="20"/>
              </w:rPr>
            </w:pPr>
          </w:p>
        </w:tc>
        <w:tc>
          <w:tcPr>
            <w:tcW w:w="10714" w:type="dxa"/>
            <w:gridSpan w:val="6"/>
            <w:shd w:val="clear" w:color="auto" w:fill="9999FF"/>
          </w:tcPr>
          <w:p w14:paraId="79170672" w14:textId="7401EFDA" w:rsidR="00A02DC7" w:rsidRPr="0068717E" w:rsidRDefault="00FF3979" w:rsidP="00FF3979">
            <w:pPr>
              <w:rPr>
                <w:rFonts w:ascii="Twinkl Light" w:hAnsi="Twinkl Light"/>
                <w:b/>
                <w:sz w:val="20"/>
                <w:szCs w:val="20"/>
              </w:rPr>
            </w:pPr>
            <w:r>
              <w:rPr>
                <w:rFonts w:ascii="Twinkl Light" w:hAnsi="Twinkl Light"/>
                <w:b/>
                <w:sz w:val="20"/>
                <w:szCs w:val="20"/>
              </w:rPr>
              <w:t xml:space="preserve">                                                                         </w:t>
            </w:r>
            <w:r w:rsidR="00A02DC7">
              <w:rPr>
                <w:rFonts w:ascii="Twinkl Light" w:hAnsi="Twinkl Light"/>
                <w:b/>
                <w:sz w:val="20"/>
                <w:szCs w:val="20"/>
              </w:rPr>
              <w:t>READING – WORD READING</w:t>
            </w:r>
          </w:p>
        </w:tc>
      </w:tr>
      <w:tr w:rsidR="001B479D" w14:paraId="5C7E52E5" w14:textId="77777777" w:rsidTr="00A02DC7">
        <w:trPr>
          <w:trHeight w:val="121"/>
        </w:trPr>
        <w:tc>
          <w:tcPr>
            <w:tcW w:w="1785" w:type="dxa"/>
          </w:tcPr>
          <w:p w14:paraId="40C1C9B1" w14:textId="73419E28" w:rsidR="00A02DC7" w:rsidRPr="002522BF" w:rsidRDefault="00FF3979" w:rsidP="0068717E">
            <w:pPr>
              <w:jc w:val="center"/>
              <w:rPr>
                <w:rFonts w:ascii="Twinkl Light" w:hAnsi="Twinkl Light"/>
                <w:b/>
                <w:sz w:val="16"/>
                <w:szCs w:val="20"/>
              </w:rPr>
            </w:pPr>
            <w:r>
              <w:rPr>
                <w:rFonts w:ascii="Twinkl Light" w:hAnsi="Twinkl Light"/>
                <w:b/>
                <w:sz w:val="16"/>
                <w:szCs w:val="20"/>
              </w:rPr>
              <w:t>PS</w:t>
            </w:r>
          </w:p>
        </w:tc>
        <w:tc>
          <w:tcPr>
            <w:tcW w:w="1785" w:type="dxa"/>
          </w:tcPr>
          <w:p w14:paraId="5E471618" w14:textId="04EAA1DD" w:rsidR="00A02DC7" w:rsidRPr="002522BF" w:rsidRDefault="00A02DC7" w:rsidP="0068717E">
            <w:pPr>
              <w:jc w:val="center"/>
              <w:rPr>
                <w:rFonts w:ascii="Twinkl Light" w:hAnsi="Twinkl Light"/>
                <w:b/>
                <w:sz w:val="16"/>
                <w:szCs w:val="20"/>
              </w:rPr>
            </w:pPr>
            <w:r>
              <w:rPr>
                <w:rFonts w:ascii="Twinkl Light" w:hAnsi="Twinkl Light"/>
                <w:b/>
                <w:sz w:val="16"/>
                <w:szCs w:val="20"/>
              </w:rPr>
              <w:t>Reception</w:t>
            </w:r>
          </w:p>
        </w:tc>
        <w:tc>
          <w:tcPr>
            <w:tcW w:w="1785" w:type="dxa"/>
          </w:tcPr>
          <w:p w14:paraId="74FD40D2" w14:textId="40CEF2D8"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1</w:t>
            </w:r>
          </w:p>
        </w:tc>
        <w:tc>
          <w:tcPr>
            <w:tcW w:w="1786" w:type="dxa"/>
          </w:tcPr>
          <w:p w14:paraId="32ACA9E2"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2</w:t>
            </w:r>
          </w:p>
        </w:tc>
        <w:tc>
          <w:tcPr>
            <w:tcW w:w="1785" w:type="dxa"/>
          </w:tcPr>
          <w:p w14:paraId="24FE04AA"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3</w:t>
            </w:r>
          </w:p>
        </w:tc>
        <w:tc>
          <w:tcPr>
            <w:tcW w:w="1786" w:type="dxa"/>
          </w:tcPr>
          <w:p w14:paraId="4005C520"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4</w:t>
            </w:r>
          </w:p>
        </w:tc>
        <w:tc>
          <w:tcPr>
            <w:tcW w:w="1785" w:type="dxa"/>
          </w:tcPr>
          <w:p w14:paraId="38682E86"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5</w:t>
            </w:r>
          </w:p>
        </w:tc>
        <w:tc>
          <w:tcPr>
            <w:tcW w:w="1787" w:type="dxa"/>
          </w:tcPr>
          <w:p w14:paraId="0FCD929D"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6</w:t>
            </w:r>
          </w:p>
        </w:tc>
      </w:tr>
      <w:tr w:rsidR="00B74AC4" w14:paraId="21890FC6" w14:textId="77777777" w:rsidTr="00A02DC7">
        <w:trPr>
          <w:trHeight w:val="3611"/>
        </w:trPr>
        <w:tc>
          <w:tcPr>
            <w:tcW w:w="1785" w:type="dxa"/>
          </w:tcPr>
          <w:p w14:paraId="73C1FD74" w14:textId="74252E0B" w:rsidR="00092008" w:rsidRPr="00092008" w:rsidRDefault="00092008" w:rsidP="00092008">
            <w:pPr>
              <w:pStyle w:val="TableParagraph"/>
              <w:tabs>
                <w:tab w:val="left" w:pos="284"/>
              </w:tabs>
              <w:ind w:left="0"/>
              <w:rPr>
                <w:rFonts w:asciiTheme="majorHAnsi" w:hAnsiTheme="majorHAnsi" w:cstheme="majorHAnsi"/>
                <w:color w:val="FF0000"/>
                <w:sz w:val="16"/>
              </w:rPr>
            </w:pPr>
            <w:r w:rsidRPr="00092008">
              <w:rPr>
                <w:rFonts w:asciiTheme="majorHAnsi" w:hAnsiTheme="majorHAnsi" w:cstheme="majorHAnsi"/>
                <w:color w:val="FF0000"/>
                <w:sz w:val="16"/>
              </w:rPr>
              <w:t>Literacy</w:t>
            </w:r>
          </w:p>
          <w:p w14:paraId="5865380B" w14:textId="1510E69F" w:rsidR="00E454FC" w:rsidRPr="009C7EB4" w:rsidRDefault="00E454FC" w:rsidP="009C7EB4">
            <w:pPr>
              <w:pStyle w:val="TableParagraph"/>
              <w:tabs>
                <w:tab w:val="left" w:pos="284"/>
              </w:tabs>
              <w:spacing w:before="0"/>
              <w:ind w:left="0"/>
              <w:rPr>
                <w:rFonts w:asciiTheme="majorHAnsi" w:hAnsiTheme="majorHAnsi" w:cstheme="majorHAnsi"/>
                <w:sz w:val="16"/>
                <w:szCs w:val="14"/>
              </w:rPr>
            </w:pPr>
            <w:r w:rsidRPr="009C7EB4">
              <w:rPr>
                <w:rFonts w:asciiTheme="majorHAnsi" w:hAnsiTheme="majorHAnsi" w:cstheme="majorHAnsi"/>
                <w:color w:val="231F20"/>
                <w:sz w:val="16"/>
                <w:szCs w:val="14"/>
              </w:rPr>
              <w:t>Develop</w:t>
            </w:r>
            <w:r w:rsidRPr="009C7EB4">
              <w:rPr>
                <w:rFonts w:asciiTheme="majorHAnsi" w:hAnsiTheme="majorHAnsi" w:cstheme="majorHAnsi"/>
                <w:color w:val="231F20"/>
                <w:spacing w:val="-11"/>
                <w:sz w:val="16"/>
                <w:szCs w:val="14"/>
              </w:rPr>
              <w:t xml:space="preserve"> </w:t>
            </w:r>
            <w:r w:rsidRPr="009C7EB4">
              <w:rPr>
                <w:rFonts w:asciiTheme="majorHAnsi" w:hAnsiTheme="majorHAnsi" w:cstheme="majorHAnsi"/>
                <w:color w:val="231F20"/>
                <w:sz w:val="16"/>
                <w:szCs w:val="14"/>
              </w:rPr>
              <w:t>phonological</w:t>
            </w:r>
            <w:r w:rsidRPr="009C7EB4">
              <w:rPr>
                <w:rFonts w:asciiTheme="majorHAnsi" w:hAnsiTheme="majorHAnsi" w:cstheme="majorHAnsi"/>
                <w:color w:val="231F20"/>
                <w:spacing w:val="-11"/>
                <w:sz w:val="16"/>
                <w:szCs w:val="14"/>
              </w:rPr>
              <w:t xml:space="preserve"> </w:t>
            </w:r>
            <w:r w:rsidRPr="009C7EB4">
              <w:rPr>
                <w:rFonts w:asciiTheme="majorHAnsi" w:hAnsiTheme="majorHAnsi" w:cstheme="majorHAnsi"/>
                <w:color w:val="231F20"/>
                <w:sz w:val="16"/>
                <w:szCs w:val="14"/>
              </w:rPr>
              <w:t>awareness,</w:t>
            </w:r>
            <w:r w:rsidRPr="009C7EB4">
              <w:rPr>
                <w:rFonts w:asciiTheme="majorHAnsi" w:hAnsiTheme="majorHAnsi" w:cstheme="majorHAnsi"/>
                <w:color w:val="231F20"/>
                <w:spacing w:val="-12"/>
                <w:sz w:val="16"/>
                <w:szCs w:val="14"/>
              </w:rPr>
              <w:t xml:space="preserve"> </w:t>
            </w:r>
            <w:r w:rsidRPr="009C7EB4">
              <w:rPr>
                <w:rFonts w:asciiTheme="majorHAnsi" w:hAnsiTheme="majorHAnsi" w:cstheme="majorHAnsi"/>
                <w:color w:val="231F20"/>
                <w:sz w:val="16"/>
                <w:szCs w:val="14"/>
              </w:rPr>
              <w:t>so</w:t>
            </w:r>
            <w:r w:rsidRPr="009C7EB4">
              <w:rPr>
                <w:rFonts w:asciiTheme="majorHAnsi" w:hAnsiTheme="majorHAnsi" w:cstheme="majorHAnsi"/>
                <w:color w:val="231F20"/>
                <w:spacing w:val="-11"/>
                <w:sz w:val="16"/>
                <w:szCs w:val="14"/>
              </w:rPr>
              <w:t xml:space="preserve"> </w:t>
            </w:r>
            <w:r w:rsidRPr="009C7EB4">
              <w:rPr>
                <w:rFonts w:asciiTheme="majorHAnsi" w:hAnsiTheme="majorHAnsi" w:cstheme="majorHAnsi"/>
                <w:color w:val="231F20"/>
                <w:sz w:val="16"/>
                <w:szCs w:val="14"/>
              </w:rPr>
              <w:t>that</w:t>
            </w:r>
            <w:r w:rsidRPr="009C7EB4">
              <w:rPr>
                <w:rFonts w:asciiTheme="majorHAnsi" w:hAnsiTheme="majorHAnsi" w:cstheme="majorHAnsi"/>
                <w:color w:val="231F20"/>
                <w:spacing w:val="-11"/>
                <w:sz w:val="16"/>
                <w:szCs w:val="14"/>
              </w:rPr>
              <w:t xml:space="preserve"> </w:t>
            </w:r>
            <w:r w:rsidRPr="009C7EB4">
              <w:rPr>
                <w:rFonts w:asciiTheme="majorHAnsi" w:hAnsiTheme="majorHAnsi" w:cstheme="majorHAnsi"/>
                <w:color w:val="231F20"/>
                <w:sz w:val="16"/>
                <w:szCs w:val="14"/>
              </w:rPr>
              <w:t>they</w:t>
            </w:r>
            <w:r w:rsidRPr="009C7EB4">
              <w:rPr>
                <w:rFonts w:asciiTheme="majorHAnsi" w:hAnsiTheme="majorHAnsi" w:cstheme="majorHAnsi"/>
                <w:color w:val="231F20"/>
                <w:spacing w:val="-11"/>
                <w:sz w:val="16"/>
                <w:szCs w:val="14"/>
              </w:rPr>
              <w:t xml:space="preserve"> </w:t>
            </w:r>
            <w:r w:rsidRPr="009C7EB4">
              <w:rPr>
                <w:rFonts w:asciiTheme="majorHAnsi" w:hAnsiTheme="majorHAnsi" w:cstheme="majorHAnsi"/>
                <w:color w:val="231F20"/>
                <w:sz w:val="16"/>
                <w:szCs w:val="14"/>
              </w:rPr>
              <w:t>can:</w:t>
            </w:r>
          </w:p>
          <w:p w14:paraId="417CCA7A" w14:textId="77777777" w:rsidR="009C7EB4" w:rsidRPr="009C7EB4" w:rsidRDefault="009C7EB4" w:rsidP="009C7EB4">
            <w:pPr>
              <w:pStyle w:val="TableParagraph"/>
              <w:tabs>
                <w:tab w:val="left" w:pos="908"/>
              </w:tabs>
              <w:spacing w:before="0"/>
              <w:ind w:left="0"/>
              <w:rPr>
                <w:rFonts w:asciiTheme="majorHAnsi" w:hAnsiTheme="majorHAnsi" w:cstheme="majorHAnsi"/>
                <w:color w:val="231F20"/>
                <w:sz w:val="16"/>
                <w:szCs w:val="14"/>
              </w:rPr>
            </w:pPr>
            <w:r w:rsidRPr="009C7EB4">
              <w:rPr>
                <w:rFonts w:asciiTheme="majorHAnsi" w:hAnsiTheme="majorHAnsi" w:cstheme="majorHAnsi"/>
                <w:color w:val="231F20"/>
                <w:sz w:val="16"/>
                <w:szCs w:val="14"/>
              </w:rPr>
              <w:t>-</w:t>
            </w:r>
            <w:r w:rsidR="00E454FC" w:rsidRPr="009C7EB4">
              <w:rPr>
                <w:rFonts w:asciiTheme="majorHAnsi" w:hAnsiTheme="majorHAnsi" w:cstheme="majorHAnsi"/>
                <w:color w:val="231F20"/>
                <w:sz w:val="16"/>
                <w:szCs w:val="14"/>
              </w:rPr>
              <w:t>spot and suggest</w:t>
            </w:r>
            <w:r w:rsidR="00E454FC" w:rsidRPr="009C7EB4">
              <w:rPr>
                <w:rFonts w:asciiTheme="majorHAnsi" w:hAnsiTheme="majorHAnsi" w:cstheme="majorHAnsi"/>
                <w:color w:val="231F20"/>
                <w:spacing w:val="-31"/>
                <w:sz w:val="16"/>
                <w:szCs w:val="14"/>
              </w:rPr>
              <w:t xml:space="preserve"> </w:t>
            </w:r>
            <w:r w:rsidR="00E454FC" w:rsidRPr="009C7EB4">
              <w:rPr>
                <w:rFonts w:asciiTheme="majorHAnsi" w:hAnsiTheme="majorHAnsi" w:cstheme="majorHAnsi"/>
                <w:color w:val="231F20"/>
                <w:sz w:val="16"/>
                <w:szCs w:val="14"/>
              </w:rPr>
              <w:t>rhymes</w:t>
            </w:r>
          </w:p>
          <w:p w14:paraId="17B02277" w14:textId="6B709098" w:rsidR="00E454FC" w:rsidRPr="009C7EB4" w:rsidRDefault="009C7EB4" w:rsidP="009C7EB4">
            <w:pPr>
              <w:pStyle w:val="TableParagraph"/>
              <w:tabs>
                <w:tab w:val="left" w:pos="908"/>
              </w:tabs>
              <w:spacing w:before="0"/>
              <w:ind w:left="0"/>
              <w:rPr>
                <w:rFonts w:asciiTheme="majorHAnsi" w:hAnsiTheme="majorHAnsi" w:cstheme="majorHAnsi"/>
                <w:sz w:val="16"/>
                <w:szCs w:val="14"/>
              </w:rPr>
            </w:pPr>
            <w:r w:rsidRPr="009C7EB4">
              <w:rPr>
                <w:rFonts w:asciiTheme="majorHAnsi" w:hAnsiTheme="majorHAnsi" w:cstheme="majorHAnsi"/>
                <w:color w:val="231F20"/>
                <w:sz w:val="16"/>
                <w:szCs w:val="14"/>
              </w:rPr>
              <w:t>-</w:t>
            </w:r>
            <w:r w:rsidR="00E454FC" w:rsidRPr="009C7EB4">
              <w:rPr>
                <w:rFonts w:asciiTheme="majorHAnsi" w:hAnsiTheme="majorHAnsi" w:cstheme="majorHAnsi"/>
                <w:color w:val="231F20"/>
                <w:sz w:val="16"/>
                <w:szCs w:val="14"/>
              </w:rPr>
              <w:t>count</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or</w:t>
            </w:r>
            <w:r w:rsidR="00E454FC" w:rsidRPr="009C7EB4">
              <w:rPr>
                <w:rFonts w:asciiTheme="majorHAnsi" w:hAnsiTheme="majorHAnsi" w:cstheme="majorHAnsi"/>
                <w:color w:val="231F20"/>
                <w:spacing w:val="-10"/>
                <w:sz w:val="16"/>
                <w:szCs w:val="14"/>
              </w:rPr>
              <w:t xml:space="preserve"> </w:t>
            </w:r>
            <w:r w:rsidR="00E454FC" w:rsidRPr="009C7EB4">
              <w:rPr>
                <w:rFonts w:asciiTheme="majorHAnsi" w:hAnsiTheme="majorHAnsi" w:cstheme="majorHAnsi"/>
                <w:color w:val="231F20"/>
                <w:sz w:val="16"/>
                <w:szCs w:val="14"/>
              </w:rPr>
              <w:t>clap</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syllables</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in</w:t>
            </w:r>
            <w:r w:rsidR="00E454FC" w:rsidRPr="009C7EB4">
              <w:rPr>
                <w:rFonts w:asciiTheme="majorHAnsi" w:hAnsiTheme="majorHAnsi" w:cstheme="majorHAnsi"/>
                <w:color w:val="231F20"/>
                <w:spacing w:val="-10"/>
                <w:sz w:val="16"/>
                <w:szCs w:val="14"/>
              </w:rPr>
              <w:t xml:space="preserve"> </w:t>
            </w:r>
            <w:r w:rsidR="00E454FC" w:rsidRPr="009C7EB4">
              <w:rPr>
                <w:rFonts w:asciiTheme="majorHAnsi" w:hAnsiTheme="majorHAnsi" w:cstheme="majorHAnsi"/>
                <w:color w:val="231F20"/>
                <w:sz w:val="16"/>
                <w:szCs w:val="14"/>
              </w:rPr>
              <w:t>words</w:t>
            </w:r>
          </w:p>
          <w:p w14:paraId="75D0095E" w14:textId="77777777" w:rsidR="00A02DC7" w:rsidRDefault="009C7EB4" w:rsidP="009C7EB4">
            <w:pPr>
              <w:rPr>
                <w:rFonts w:asciiTheme="majorHAnsi" w:hAnsiTheme="majorHAnsi" w:cstheme="majorHAnsi"/>
                <w:color w:val="231F20"/>
                <w:sz w:val="16"/>
                <w:szCs w:val="14"/>
              </w:rPr>
            </w:pPr>
            <w:r w:rsidRPr="009C7EB4">
              <w:rPr>
                <w:rFonts w:asciiTheme="majorHAnsi" w:hAnsiTheme="majorHAnsi" w:cstheme="majorHAnsi"/>
                <w:color w:val="231F20"/>
                <w:sz w:val="16"/>
                <w:szCs w:val="14"/>
              </w:rPr>
              <w:t>-</w:t>
            </w:r>
            <w:r w:rsidR="00E454FC" w:rsidRPr="009C7EB4">
              <w:rPr>
                <w:rFonts w:asciiTheme="majorHAnsi" w:hAnsiTheme="majorHAnsi" w:cstheme="majorHAnsi"/>
                <w:color w:val="231F20"/>
                <w:sz w:val="16"/>
                <w:szCs w:val="14"/>
              </w:rPr>
              <w:t>recognise</w:t>
            </w:r>
            <w:r w:rsidR="00E454FC" w:rsidRPr="009C7EB4">
              <w:rPr>
                <w:rFonts w:asciiTheme="majorHAnsi" w:hAnsiTheme="majorHAnsi" w:cstheme="majorHAnsi"/>
                <w:color w:val="231F20"/>
                <w:spacing w:val="-12"/>
                <w:sz w:val="16"/>
                <w:szCs w:val="14"/>
              </w:rPr>
              <w:t xml:space="preserve"> </w:t>
            </w:r>
            <w:r w:rsidR="00E454FC" w:rsidRPr="009C7EB4">
              <w:rPr>
                <w:rFonts w:asciiTheme="majorHAnsi" w:hAnsiTheme="majorHAnsi" w:cstheme="majorHAnsi"/>
                <w:color w:val="231F20"/>
                <w:sz w:val="16"/>
                <w:szCs w:val="14"/>
              </w:rPr>
              <w:t>words</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with</w:t>
            </w:r>
            <w:r w:rsidR="00E454FC" w:rsidRPr="009C7EB4">
              <w:rPr>
                <w:rFonts w:asciiTheme="majorHAnsi" w:hAnsiTheme="majorHAnsi" w:cstheme="majorHAnsi"/>
                <w:color w:val="231F20"/>
                <w:spacing w:val="-12"/>
                <w:sz w:val="16"/>
                <w:szCs w:val="14"/>
              </w:rPr>
              <w:t xml:space="preserve"> </w:t>
            </w:r>
            <w:r w:rsidR="00E454FC" w:rsidRPr="009C7EB4">
              <w:rPr>
                <w:rFonts w:asciiTheme="majorHAnsi" w:hAnsiTheme="majorHAnsi" w:cstheme="majorHAnsi"/>
                <w:color w:val="231F20"/>
                <w:sz w:val="16"/>
                <w:szCs w:val="14"/>
              </w:rPr>
              <w:t>the</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same</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initial</w:t>
            </w:r>
            <w:r w:rsidR="00E454FC" w:rsidRPr="009C7EB4">
              <w:rPr>
                <w:rFonts w:asciiTheme="majorHAnsi" w:hAnsiTheme="majorHAnsi" w:cstheme="majorHAnsi"/>
                <w:color w:val="231F20"/>
                <w:spacing w:val="-12"/>
                <w:sz w:val="16"/>
                <w:szCs w:val="14"/>
              </w:rPr>
              <w:t xml:space="preserve"> </w:t>
            </w:r>
            <w:r w:rsidR="00E454FC" w:rsidRPr="009C7EB4">
              <w:rPr>
                <w:rFonts w:asciiTheme="majorHAnsi" w:hAnsiTheme="majorHAnsi" w:cstheme="majorHAnsi"/>
                <w:color w:val="231F20"/>
                <w:sz w:val="16"/>
                <w:szCs w:val="14"/>
              </w:rPr>
              <w:t>sound,</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such</w:t>
            </w:r>
            <w:r w:rsidR="00E454FC" w:rsidRPr="009C7EB4">
              <w:rPr>
                <w:rFonts w:asciiTheme="majorHAnsi" w:hAnsiTheme="majorHAnsi" w:cstheme="majorHAnsi"/>
                <w:color w:val="231F20"/>
                <w:spacing w:val="-11"/>
                <w:sz w:val="16"/>
                <w:szCs w:val="14"/>
              </w:rPr>
              <w:t xml:space="preserve"> </w:t>
            </w:r>
            <w:r w:rsidR="00E454FC" w:rsidRPr="009C7EB4">
              <w:rPr>
                <w:rFonts w:asciiTheme="majorHAnsi" w:hAnsiTheme="majorHAnsi" w:cstheme="majorHAnsi"/>
                <w:color w:val="231F20"/>
                <w:sz w:val="16"/>
                <w:szCs w:val="14"/>
              </w:rPr>
              <w:t>as money and</w:t>
            </w:r>
            <w:r w:rsidR="00E454FC" w:rsidRPr="009C7EB4">
              <w:rPr>
                <w:rFonts w:asciiTheme="majorHAnsi" w:hAnsiTheme="majorHAnsi" w:cstheme="majorHAnsi"/>
                <w:color w:val="231F20"/>
                <w:spacing w:val="-21"/>
                <w:sz w:val="16"/>
                <w:szCs w:val="14"/>
              </w:rPr>
              <w:t xml:space="preserve"> </w:t>
            </w:r>
            <w:r w:rsidR="00E454FC" w:rsidRPr="009C7EB4">
              <w:rPr>
                <w:rFonts w:asciiTheme="majorHAnsi" w:hAnsiTheme="majorHAnsi" w:cstheme="majorHAnsi"/>
                <w:color w:val="231F20"/>
                <w:sz w:val="16"/>
                <w:szCs w:val="14"/>
              </w:rPr>
              <w:t>mother</w:t>
            </w:r>
          </w:p>
          <w:p w14:paraId="436014F4" w14:textId="77777777" w:rsidR="00092008" w:rsidRDefault="00092008" w:rsidP="009C7EB4">
            <w:pPr>
              <w:rPr>
                <w:rFonts w:ascii="Twinkl Light" w:hAnsi="Twinkl Light"/>
                <w:sz w:val="16"/>
                <w:szCs w:val="16"/>
              </w:rPr>
            </w:pPr>
          </w:p>
          <w:p w14:paraId="365D99D9" w14:textId="77777777" w:rsidR="00092008" w:rsidRPr="00092008" w:rsidRDefault="00092008" w:rsidP="009C7EB4">
            <w:pPr>
              <w:rPr>
                <w:rFonts w:asciiTheme="majorHAnsi" w:hAnsiTheme="majorHAnsi" w:cstheme="majorHAnsi"/>
                <w:color w:val="FF0000"/>
                <w:sz w:val="16"/>
                <w:szCs w:val="16"/>
              </w:rPr>
            </w:pPr>
            <w:r w:rsidRPr="00092008">
              <w:rPr>
                <w:rFonts w:asciiTheme="majorHAnsi" w:hAnsiTheme="majorHAnsi" w:cstheme="majorHAnsi"/>
                <w:color w:val="FF0000"/>
                <w:sz w:val="16"/>
                <w:szCs w:val="16"/>
              </w:rPr>
              <w:t>Communication and language</w:t>
            </w:r>
          </w:p>
          <w:p w14:paraId="5AFF0F68" w14:textId="77777777" w:rsidR="00092008" w:rsidRPr="00092008" w:rsidRDefault="00092008" w:rsidP="00092008">
            <w:pPr>
              <w:pStyle w:val="TableParagraph"/>
              <w:numPr>
                <w:ilvl w:val="0"/>
                <w:numId w:val="5"/>
              </w:numPr>
              <w:tabs>
                <w:tab w:val="left" w:pos="284"/>
              </w:tabs>
              <w:spacing w:line="268" w:lineRule="auto"/>
              <w:ind w:right="348"/>
              <w:rPr>
                <w:rFonts w:asciiTheme="majorHAnsi" w:hAnsiTheme="majorHAnsi" w:cstheme="majorHAnsi"/>
                <w:sz w:val="16"/>
                <w:szCs w:val="16"/>
              </w:rPr>
            </w:pPr>
            <w:r w:rsidRPr="00092008">
              <w:rPr>
                <w:rFonts w:asciiTheme="majorHAnsi" w:hAnsiTheme="majorHAnsi" w:cstheme="majorHAnsi"/>
                <w:color w:val="231F20"/>
                <w:sz w:val="16"/>
                <w:szCs w:val="16"/>
              </w:rPr>
              <w:t>Enjoy</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listening</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to</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longer</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stories</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and</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can</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remember</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much</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of what</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happens.</w:t>
            </w:r>
          </w:p>
          <w:p w14:paraId="40CC8BB3" w14:textId="77777777" w:rsidR="00092008" w:rsidRPr="00092008" w:rsidRDefault="00092008" w:rsidP="00092008">
            <w:pPr>
              <w:pStyle w:val="TableParagraph"/>
              <w:numPr>
                <w:ilvl w:val="0"/>
                <w:numId w:val="5"/>
              </w:numPr>
              <w:tabs>
                <w:tab w:val="left" w:pos="284"/>
              </w:tabs>
              <w:spacing w:before="59" w:line="268" w:lineRule="auto"/>
              <w:ind w:right="774"/>
              <w:rPr>
                <w:rFonts w:asciiTheme="majorHAnsi" w:hAnsiTheme="majorHAnsi" w:cstheme="majorHAnsi"/>
                <w:sz w:val="16"/>
                <w:szCs w:val="16"/>
              </w:rPr>
            </w:pPr>
            <w:r w:rsidRPr="00092008">
              <w:rPr>
                <w:rFonts w:asciiTheme="majorHAnsi" w:hAnsiTheme="majorHAnsi" w:cstheme="majorHAnsi"/>
                <w:color w:val="231F20"/>
                <w:sz w:val="16"/>
                <w:szCs w:val="16"/>
              </w:rPr>
              <w:t>Understand</w:t>
            </w:r>
            <w:r w:rsidRPr="00092008">
              <w:rPr>
                <w:rFonts w:asciiTheme="majorHAnsi" w:hAnsiTheme="majorHAnsi" w:cstheme="majorHAnsi"/>
                <w:color w:val="231F20"/>
                <w:spacing w:val="-14"/>
                <w:sz w:val="16"/>
                <w:szCs w:val="16"/>
              </w:rPr>
              <w:t xml:space="preserve"> </w:t>
            </w:r>
            <w:r w:rsidRPr="00092008">
              <w:rPr>
                <w:rFonts w:asciiTheme="majorHAnsi" w:hAnsiTheme="majorHAnsi" w:cstheme="majorHAnsi"/>
                <w:color w:val="231F20"/>
                <w:sz w:val="16"/>
                <w:szCs w:val="16"/>
              </w:rPr>
              <w:t>‘why’</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questions,</w:t>
            </w:r>
            <w:r w:rsidRPr="00092008">
              <w:rPr>
                <w:rFonts w:asciiTheme="majorHAnsi" w:hAnsiTheme="majorHAnsi" w:cstheme="majorHAnsi"/>
                <w:color w:val="231F20"/>
                <w:spacing w:val="-14"/>
                <w:sz w:val="16"/>
                <w:szCs w:val="16"/>
              </w:rPr>
              <w:t xml:space="preserve"> </w:t>
            </w:r>
            <w:r w:rsidRPr="00092008">
              <w:rPr>
                <w:rFonts w:asciiTheme="majorHAnsi" w:hAnsiTheme="majorHAnsi" w:cstheme="majorHAnsi"/>
                <w:color w:val="231F20"/>
                <w:sz w:val="16"/>
                <w:szCs w:val="16"/>
              </w:rPr>
              <w:t>like:</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“Why</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do</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you</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think</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the caterpillar got so</w:t>
            </w:r>
            <w:r w:rsidRPr="00092008">
              <w:rPr>
                <w:rFonts w:asciiTheme="majorHAnsi" w:hAnsiTheme="majorHAnsi" w:cstheme="majorHAnsi"/>
                <w:color w:val="231F20"/>
                <w:spacing w:val="-32"/>
                <w:sz w:val="16"/>
                <w:szCs w:val="16"/>
              </w:rPr>
              <w:t xml:space="preserve"> </w:t>
            </w:r>
            <w:r>
              <w:rPr>
                <w:rFonts w:asciiTheme="majorHAnsi" w:hAnsiTheme="majorHAnsi" w:cstheme="majorHAnsi"/>
                <w:color w:val="231F20"/>
                <w:spacing w:val="-32"/>
                <w:sz w:val="16"/>
                <w:szCs w:val="16"/>
              </w:rPr>
              <w:t xml:space="preserve">   </w:t>
            </w:r>
            <w:r w:rsidRPr="00092008">
              <w:rPr>
                <w:rFonts w:asciiTheme="majorHAnsi" w:hAnsiTheme="majorHAnsi" w:cstheme="majorHAnsi"/>
                <w:color w:val="231F20"/>
                <w:sz w:val="16"/>
                <w:szCs w:val="16"/>
              </w:rPr>
              <w:t>fat?”</w:t>
            </w:r>
          </w:p>
          <w:p w14:paraId="4E62D9B5" w14:textId="77777777" w:rsidR="00092008" w:rsidRPr="00092008" w:rsidRDefault="00092008" w:rsidP="00092008">
            <w:pPr>
              <w:pStyle w:val="TableParagraph"/>
              <w:numPr>
                <w:ilvl w:val="0"/>
                <w:numId w:val="5"/>
              </w:numPr>
              <w:tabs>
                <w:tab w:val="left" w:pos="284"/>
              </w:tabs>
              <w:spacing w:before="59" w:line="268" w:lineRule="auto"/>
              <w:ind w:right="774"/>
              <w:rPr>
                <w:rFonts w:asciiTheme="majorHAnsi" w:hAnsiTheme="majorHAnsi" w:cstheme="majorHAnsi"/>
                <w:sz w:val="16"/>
                <w:szCs w:val="16"/>
              </w:rPr>
            </w:pPr>
            <w:r w:rsidRPr="00092008">
              <w:rPr>
                <w:rFonts w:asciiTheme="majorHAnsi" w:hAnsiTheme="majorHAnsi" w:cstheme="majorHAnsi"/>
                <w:color w:val="231F20"/>
                <w:sz w:val="16"/>
                <w:szCs w:val="16"/>
              </w:rPr>
              <w:t>Be</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able</w:t>
            </w:r>
            <w:r w:rsidRPr="00092008">
              <w:rPr>
                <w:rFonts w:asciiTheme="majorHAnsi" w:hAnsiTheme="majorHAnsi" w:cstheme="majorHAnsi"/>
                <w:color w:val="231F20"/>
                <w:spacing w:val="-11"/>
                <w:sz w:val="16"/>
                <w:szCs w:val="16"/>
              </w:rPr>
              <w:t xml:space="preserve"> </w:t>
            </w:r>
            <w:r w:rsidRPr="00092008">
              <w:rPr>
                <w:rFonts w:asciiTheme="majorHAnsi" w:hAnsiTheme="majorHAnsi" w:cstheme="majorHAnsi"/>
                <w:color w:val="231F20"/>
                <w:sz w:val="16"/>
                <w:szCs w:val="16"/>
              </w:rPr>
              <w:t>to</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express</w:t>
            </w:r>
            <w:r w:rsidRPr="00092008">
              <w:rPr>
                <w:rFonts w:asciiTheme="majorHAnsi" w:hAnsiTheme="majorHAnsi" w:cstheme="majorHAnsi"/>
                <w:color w:val="231F20"/>
                <w:spacing w:val="-11"/>
                <w:sz w:val="16"/>
                <w:szCs w:val="16"/>
              </w:rPr>
              <w:t xml:space="preserve"> </w:t>
            </w:r>
            <w:r w:rsidRPr="00092008">
              <w:rPr>
                <w:rFonts w:asciiTheme="majorHAnsi" w:hAnsiTheme="majorHAnsi" w:cstheme="majorHAnsi"/>
                <w:color w:val="231F20"/>
                <w:sz w:val="16"/>
                <w:szCs w:val="16"/>
              </w:rPr>
              <w:t>a</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point</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of</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view</w:t>
            </w:r>
            <w:r w:rsidRPr="00092008">
              <w:rPr>
                <w:rFonts w:asciiTheme="majorHAnsi" w:hAnsiTheme="majorHAnsi" w:cstheme="majorHAnsi"/>
                <w:color w:val="231F20"/>
                <w:spacing w:val="-11"/>
                <w:sz w:val="16"/>
                <w:szCs w:val="16"/>
              </w:rPr>
              <w:t xml:space="preserve"> </w:t>
            </w:r>
            <w:r w:rsidRPr="00092008">
              <w:rPr>
                <w:rFonts w:asciiTheme="majorHAnsi" w:hAnsiTheme="majorHAnsi" w:cstheme="majorHAnsi"/>
                <w:color w:val="231F20"/>
                <w:sz w:val="16"/>
                <w:szCs w:val="16"/>
              </w:rPr>
              <w:t>and</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debate</w:t>
            </w:r>
            <w:r w:rsidRPr="00092008">
              <w:rPr>
                <w:rFonts w:asciiTheme="majorHAnsi" w:hAnsiTheme="majorHAnsi" w:cstheme="majorHAnsi"/>
                <w:color w:val="231F20"/>
                <w:spacing w:val="-12"/>
                <w:sz w:val="16"/>
                <w:szCs w:val="16"/>
              </w:rPr>
              <w:t xml:space="preserve"> </w:t>
            </w:r>
            <w:r w:rsidRPr="00092008">
              <w:rPr>
                <w:rFonts w:asciiTheme="majorHAnsi" w:hAnsiTheme="majorHAnsi" w:cstheme="majorHAnsi"/>
                <w:color w:val="231F20"/>
                <w:sz w:val="16"/>
                <w:szCs w:val="16"/>
              </w:rPr>
              <w:t>when</w:t>
            </w:r>
            <w:r w:rsidRPr="00092008">
              <w:rPr>
                <w:rFonts w:asciiTheme="majorHAnsi" w:hAnsiTheme="majorHAnsi" w:cstheme="majorHAnsi"/>
                <w:color w:val="231F20"/>
                <w:spacing w:val="-13"/>
                <w:sz w:val="16"/>
                <w:szCs w:val="16"/>
              </w:rPr>
              <w:t xml:space="preserve"> </w:t>
            </w:r>
            <w:r w:rsidRPr="00092008">
              <w:rPr>
                <w:rFonts w:asciiTheme="majorHAnsi" w:hAnsiTheme="majorHAnsi" w:cstheme="majorHAnsi"/>
                <w:color w:val="231F20"/>
                <w:sz w:val="16"/>
                <w:szCs w:val="16"/>
              </w:rPr>
              <w:t>they disagree with an adult or a friend, using words as well as</w:t>
            </w:r>
            <w:r w:rsidRPr="00092008">
              <w:rPr>
                <w:rFonts w:asciiTheme="majorHAnsi" w:hAnsiTheme="majorHAnsi" w:cstheme="majorHAnsi"/>
                <w:color w:val="231F20"/>
                <w:spacing w:val="-10"/>
                <w:sz w:val="16"/>
                <w:szCs w:val="16"/>
              </w:rPr>
              <w:t xml:space="preserve"> </w:t>
            </w:r>
            <w:r w:rsidRPr="00092008">
              <w:rPr>
                <w:rFonts w:asciiTheme="majorHAnsi" w:hAnsiTheme="majorHAnsi" w:cstheme="majorHAnsi"/>
                <w:color w:val="231F20"/>
                <w:sz w:val="16"/>
                <w:szCs w:val="16"/>
              </w:rPr>
              <w:t>actions.</w:t>
            </w:r>
          </w:p>
          <w:p w14:paraId="5716D05E" w14:textId="77777777" w:rsidR="00092008" w:rsidRDefault="00092008" w:rsidP="00092008">
            <w:pPr>
              <w:pStyle w:val="TableParagraph"/>
              <w:tabs>
                <w:tab w:val="left" w:pos="284"/>
              </w:tabs>
              <w:spacing w:before="59" w:line="268" w:lineRule="auto"/>
              <w:ind w:left="283" w:right="774"/>
              <w:rPr>
                <w:rFonts w:asciiTheme="majorHAnsi" w:hAnsiTheme="majorHAnsi" w:cstheme="majorHAnsi"/>
                <w:sz w:val="16"/>
                <w:szCs w:val="16"/>
              </w:rPr>
            </w:pPr>
          </w:p>
          <w:p w14:paraId="15146E33" w14:textId="77777777" w:rsidR="00092008" w:rsidRPr="00092008" w:rsidRDefault="00092008" w:rsidP="001B479D">
            <w:pPr>
              <w:pStyle w:val="TableParagraph"/>
              <w:tabs>
                <w:tab w:val="left" w:pos="284"/>
              </w:tabs>
              <w:spacing w:before="59" w:line="268" w:lineRule="auto"/>
              <w:ind w:left="0" w:right="774"/>
              <w:rPr>
                <w:rFonts w:asciiTheme="majorHAnsi" w:hAnsiTheme="majorHAnsi" w:cstheme="majorHAnsi"/>
                <w:color w:val="FF0000"/>
                <w:sz w:val="16"/>
                <w:szCs w:val="16"/>
              </w:rPr>
            </w:pPr>
            <w:r w:rsidRPr="00092008">
              <w:rPr>
                <w:rFonts w:asciiTheme="majorHAnsi" w:hAnsiTheme="majorHAnsi" w:cstheme="majorHAnsi"/>
                <w:color w:val="FF0000"/>
                <w:sz w:val="16"/>
                <w:szCs w:val="16"/>
              </w:rPr>
              <w:lastRenderedPageBreak/>
              <w:t>Literacy</w:t>
            </w:r>
          </w:p>
          <w:p w14:paraId="29F25759" w14:textId="510DC088" w:rsidR="00092008" w:rsidRPr="001B479D" w:rsidRDefault="00092008" w:rsidP="001B479D">
            <w:pPr>
              <w:pStyle w:val="TableParagraph"/>
              <w:tabs>
                <w:tab w:val="left" w:pos="284"/>
              </w:tabs>
              <w:spacing w:before="59" w:line="268" w:lineRule="auto"/>
              <w:ind w:left="0" w:right="774"/>
              <w:rPr>
                <w:rFonts w:asciiTheme="majorHAnsi" w:hAnsiTheme="majorHAnsi" w:cstheme="majorHAnsi"/>
                <w:sz w:val="12"/>
                <w:szCs w:val="16"/>
              </w:rPr>
            </w:pPr>
            <w:r w:rsidRPr="001B479D">
              <w:rPr>
                <w:rFonts w:asciiTheme="majorHAnsi" w:hAnsiTheme="majorHAnsi" w:cstheme="majorHAnsi"/>
                <w:color w:val="231F20"/>
                <w:sz w:val="16"/>
              </w:rPr>
              <w:t>Engage</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in</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extended</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conversations</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about</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stories,</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learning</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new vocabulary.</w:t>
            </w:r>
          </w:p>
          <w:p w14:paraId="331491C4" w14:textId="4BD4489C" w:rsidR="00092008" w:rsidRPr="00092008" w:rsidRDefault="00092008" w:rsidP="00092008">
            <w:pPr>
              <w:pStyle w:val="TableParagraph"/>
              <w:tabs>
                <w:tab w:val="left" w:pos="284"/>
              </w:tabs>
              <w:spacing w:before="59" w:line="268" w:lineRule="auto"/>
              <w:ind w:left="283" w:right="774"/>
              <w:rPr>
                <w:rFonts w:asciiTheme="majorHAnsi" w:hAnsiTheme="majorHAnsi" w:cstheme="majorHAnsi"/>
                <w:sz w:val="16"/>
                <w:szCs w:val="16"/>
              </w:rPr>
            </w:pPr>
          </w:p>
        </w:tc>
        <w:tc>
          <w:tcPr>
            <w:tcW w:w="1785" w:type="dxa"/>
          </w:tcPr>
          <w:p w14:paraId="5C381CAC" w14:textId="77777777" w:rsidR="00092008" w:rsidRPr="00092008" w:rsidRDefault="00092008" w:rsidP="009C7EB4">
            <w:pPr>
              <w:pStyle w:val="TableParagraph"/>
              <w:tabs>
                <w:tab w:val="left" w:pos="284"/>
              </w:tabs>
              <w:ind w:left="0"/>
              <w:rPr>
                <w:rFonts w:asciiTheme="majorHAnsi" w:hAnsiTheme="majorHAnsi" w:cstheme="majorHAnsi"/>
                <w:color w:val="FF0000"/>
                <w:sz w:val="16"/>
              </w:rPr>
            </w:pPr>
            <w:r w:rsidRPr="00092008">
              <w:rPr>
                <w:rFonts w:asciiTheme="majorHAnsi" w:hAnsiTheme="majorHAnsi" w:cstheme="majorHAnsi"/>
                <w:color w:val="FF0000"/>
                <w:sz w:val="16"/>
              </w:rPr>
              <w:lastRenderedPageBreak/>
              <w:t>Literacy</w:t>
            </w:r>
          </w:p>
          <w:p w14:paraId="09704A1A" w14:textId="3C9C88C7" w:rsidR="009C7EB4" w:rsidRPr="009C7EB4" w:rsidRDefault="009C7EB4" w:rsidP="009C7EB4">
            <w:pPr>
              <w:pStyle w:val="TableParagraph"/>
              <w:tabs>
                <w:tab w:val="left" w:pos="284"/>
              </w:tabs>
              <w:ind w:left="0"/>
              <w:rPr>
                <w:rFonts w:asciiTheme="majorHAnsi" w:hAnsiTheme="majorHAnsi" w:cstheme="majorHAnsi"/>
                <w:sz w:val="16"/>
              </w:rPr>
            </w:pPr>
            <w:r w:rsidRPr="009C7EB4">
              <w:rPr>
                <w:rFonts w:asciiTheme="majorHAnsi" w:hAnsiTheme="majorHAnsi" w:cstheme="majorHAnsi"/>
                <w:color w:val="231F20"/>
                <w:sz w:val="16"/>
              </w:rPr>
              <w:t>Read</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individual</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letters</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by</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saying</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the</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sounds</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for</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them.</w:t>
            </w:r>
          </w:p>
          <w:p w14:paraId="33D77F6B" w14:textId="77777777" w:rsidR="009C7EB4" w:rsidRPr="009C7EB4" w:rsidRDefault="009C7EB4" w:rsidP="009C7EB4">
            <w:pPr>
              <w:pStyle w:val="TableParagraph"/>
              <w:numPr>
                <w:ilvl w:val="0"/>
                <w:numId w:val="3"/>
              </w:numPr>
              <w:tabs>
                <w:tab w:val="left" w:pos="284"/>
              </w:tabs>
              <w:spacing w:before="87" w:line="268" w:lineRule="auto"/>
              <w:ind w:right="387"/>
              <w:rPr>
                <w:rFonts w:asciiTheme="majorHAnsi" w:hAnsiTheme="majorHAnsi" w:cstheme="majorHAnsi"/>
                <w:sz w:val="16"/>
              </w:rPr>
            </w:pPr>
            <w:r w:rsidRPr="009C7EB4">
              <w:rPr>
                <w:rFonts w:asciiTheme="majorHAnsi" w:hAnsiTheme="majorHAnsi" w:cstheme="majorHAnsi"/>
                <w:color w:val="231F20"/>
                <w:sz w:val="16"/>
              </w:rPr>
              <w:t>Blend</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sounds</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into</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words,</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so</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that</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they</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can</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read</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short</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words made</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up</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of</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letter-sound</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correspondences.</w:t>
            </w:r>
          </w:p>
          <w:p w14:paraId="5A415745" w14:textId="77777777" w:rsidR="009C7EB4" w:rsidRPr="009C7EB4" w:rsidRDefault="009C7EB4" w:rsidP="009C7EB4">
            <w:pPr>
              <w:pStyle w:val="TableParagraph"/>
              <w:numPr>
                <w:ilvl w:val="0"/>
                <w:numId w:val="3"/>
              </w:numPr>
              <w:tabs>
                <w:tab w:val="left" w:pos="284"/>
              </w:tabs>
              <w:spacing w:before="59" w:line="268" w:lineRule="auto"/>
              <w:ind w:right="316"/>
              <w:rPr>
                <w:rFonts w:asciiTheme="majorHAnsi" w:hAnsiTheme="majorHAnsi" w:cstheme="majorHAnsi"/>
                <w:sz w:val="16"/>
              </w:rPr>
            </w:pPr>
            <w:r w:rsidRPr="009C7EB4">
              <w:rPr>
                <w:rFonts w:asciiTheme="majorHAnsi" w:hAnsiTheme="majorHAnsi" w:cstheme="majorHAnsi"/>
                <w:color w:val="231F20"/>
                <w:sz w:val="16"/>
              </w:rPr>
              <w:t>Read</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some</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letter</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groups</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that</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each</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represent</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one</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sound</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and say sounds for</w:t>
            </w:r>
            <w:r w:rsidRPr="009C7EB4">
              <w:rPr>
                <w:rFonts w:asciiTheme="majorHAnsi" w:hAnsiTheme="majorHAnsi" w:cstheme="majorHAnsi"/>
                <w:color w:val="231F20"/>
                <w:spacing w:val="-31"/>
                <w:sz w:val="16"/>
              </w:rPr>
              <w:t xml:space="preserve"> </w:t>
            </w:r>
            <w:r w:rsidRPr="009C7EB4">
              <w:rPr>
                <w:rFonts w:asciiTheme="majorHAnsi" w:hAnsiTheme="majorHAnsi" w:cstheme="majorHAnsi"/>
                <w:color w:val="231F20"/>
                <w:sz w:val="16"/>
              </w:rPr>
              <w:t>them.</w:t>
            </w:r>
          </w:p>
          <w:p w14:paraId="404C250A" w14:textId="77777777" w:rsidR="00A02DC7" w:rsidRPr="009C7EB4" w:rsidRDefault="009C7EB4" w:rsidP="009C7EB4">
            <w:pPr>
              <w:pStyle w:val="TableParagraph"/>
              <w:numPr>
                <w:ilvl w:val="0"/>
                <w:numId w:val="3"/>
              </w:numPr>
              <w:tabs>
                <w:tab w:val="left" w:pos="284"/>
              </w:tabs>
              <w:spacing w:before="59" w:line="268" w:lineRule="auto"/>
              <w:ind w:right="316"/>
              <w:rPr>
                <w:rFonts w:asciiTheme="majorHAnsi" w:hAnsiTheme="majorHAnsi" w:cstheme="majorHAnsi"/>
                <w:sz w:val="16"/>
              </w:rPr>
            </w:pPr>
            <w:r w:rsidRPr="009C7EB4">
              <w:rPr>
                <w:rFonts w:asciiTheme="majorHAnsi" w:hAnsiTheme="majorHAnsi" w:cstheme="majorHAnsi"/>
                <w:color w:val="231F20"/>
                <w:sz w:val="16"/>
              </w:rPr>
              <w:t>Read simple phrases and sentences made up of words with known</w:t>
            </w:r>
            <w:r w:rsidRPr="009C7EB4">
              <w:rPr>
                <w:rFonts w:asciiTheme="majorHAnsi" w:hAnsiTheme="majorHAnsi" w:cstheme="majorHAnsi"/>
                <w:color w:val="231F20"/>
                <w:spacing w:val="-14"/>
                <w:sz w:val="16"/>
              </w:rPr>
              <w:t xml:space="preserve"> </w:t>
            </w:r>
            <w:r w:rsidRPr="009C7EB4">
              <w:rPr>
                <w:rFonts w:asciiTheme="majorHAnsi" w:hAnsiTheme="majorHAnsi" w:cstheme="majorHAnsi"/>
                <w:color w:val="231F20"/>
                <w:sz w:val="16"/>
              </w:rPr>
              <w:t>letter-sound</w:t>
            </w:r>
            <w:r w:rsidRPr="009C7EB4">
              <w:rPr>
                <w:rFonts w:asciiTheme="majorHAnsi" w:hAnsiTheme="majorHAnsi" w:cstheme="majorHAnsi"/>
                <w:color w:val="231F20"/>
                <w:spacing w:val="-14"/>
                <w:sz w:val="16"/>
              </w:rPr>
              <w:t xml:space="preserve"> </w:t>
            </w:r>
            <w:r w:rsidRPr="009C7EB4">
              <w:rPr>
                <w:rFonts w:asciiTheme="majorHAnsi" w:hAnsiTheme="majorHAnsi" w:cstheme="majorHAnsi"/>
                <w:color w:val="231F20"/>
                <w:sz w:val="16"/>
              </w:rPr>
              <w:t>correspondences</w:t>
            </w:r>
            <w:r w:rsidRPr="009C7EB4">
              <w:rPr>
                <w:rFonts w:asciiTheme="majorHAnsi" w:hAnsiTheme="majorHAnsi" w:cstheme="majorHAnsi"/>
                <w:color w:val="231F20"/>
                <w:spacing w:val="-14"/>
                <w:sz w:val="16"/>
              </w:rPr>
              <w:t xml:space="preserve"> </w:t>
            </w:r>
            <w:r w:rsidRPr="009C7EB4">
              <w:rPr>
                <w:rFonts w:asciiTheme="majorHAnsi" w:hAnsiTheme="majorHAnsi" w:cstheme="majorHAnsi"/>
                <w:color w:val="231F20"/>
                <w:sz w:val="16"/>
              </w:rPr>
              <w:t>and,</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where</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necessary,</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a few exception</w:t>
            </w:r>
            <w:r w:rsidRPr="009C7EB4">
              <w:rPr>
                <w:rFonts w:asciiTheme="majorHAnsi" w:hAnsiTheme="majorHAnsi" w:cstheme="majorHAnsi"/>
                <w:color w:val="231F20"/>
                <w:spacing w:val="-22"/>
                <w:sz w:val="16"/>
              </w:rPr>
              <w:t xml:space="preserve"> </w:t>
            </w:r>
            <w:r w:rsidRPr="009C7EB4">
              <w:rPr>
                <w:rFonts w:asciiTheme="majorHAnsi" w:hAnsiTheme="majorHAnsi" w:cstheme="majorHAnsi"/>
                <w:color w:val="231F20"/>
                <w:sz w:val="16"/>
              </w:rPr>
              <w:t>words.</w:t>
            </w:r>
          </w:p>
          <w:p w14:paraId="5DF8DD63" w14:textId="77777777" w:rsidR="009C7EB4" w:rsidRDefault="009C7EB4" w:rsidP="009C7EB4">
            <w:pPr>
              <w:pStyle w:val="TableParagraph"/>
              <w:tabs>
                <w:tab w:val="left" w:pos="284"/>
              </w:tabs>
              <w:spacing w:before="59" w:line="268" w:lineRule="auto"/>
              <w:ind w:right="316"/>
              <w:rPr>
                <w:rFonts w:asciiTheme="majorHAnsi" w:hAnsiTheme="majorHAnsi" w:cstheme="majorHAnsi"/>
                <w:sz w:val="16"/>
              </w:rPr>
            </w:pPr>
          </w:p>
          <w:p w14:paraId="0AA93787" w14:textId="290A503B" w:rsidR="009C7EB4" w:rsidRPr="009C7EB4" w:rsidRDefault="009C7EB4" w:rsidP="009C7EB4">
            <w:pPr>
              <w:pStyle w:val="TableParagraph"/>
              <w:tabs>
                <w:tab w:val="left" w:pos="284"/>
              </w:tabs>
              <w:spacing w:before="59" w:line="268" w:lineRule="auto"/>
              <w:ind w:right="316"/>
              <w:rPr>
                <w:rFonts w:asciiTheme="majorHAnsi" w:hAnsiTheme="majorHAnsi" w:cstheme="majorHAnsi"/>
                <w:color w:val="FF0000"/>
                <w:sz w:val="16"/>
              </w:rPr>
            </w:pPr>
            <w:r w:rsidRPr="009C7EB4">
              <w:rPr>
                <w:rFonts w:asciiTheme="majorHAnsi" w:hAnsiTheme="majorHAnsi" w:cstheme="majorHAnsi"/>
                <w:color w:val="FF0000"/>
                <w:sz w:val="16"/>
              </w:rPr>
              <w:t>Literacy- word reading. ELG</w:t>
            </w:r>
          </w:p>
          <w:p w14:paraId="07AD0BFF" w14:textId="77777777" w:rsidR="009C7EB4" w:rsidRPr="009C7EB4" w:rsidRDefault="009C7EB4" w:rsidP="009C7EB4">
            <w:pPr>
              <w:pStyle w:val="TableParagraph"/>
              <w:numPr>
                <w:ilvl w:val="0"/>
                <w:numId w:val="4"/>
              </w:numPr>
              <w:tabs>
                <w:tab w:val="left" w:pos="284"/>
              </w:tabs>
              <w:spacing w:line="268" w:lineRule="auto"/>
              <w:ind w:right="825"/>
              <w:rPr>
                <w:rFonts w:asciiTheme="majorHAnsi" w:hAnsiTheme="majorHAnsi" w:cstheme="majorHAnsi"/>
                <w:sz w:val="16"/>
              </w:rPr>
            </w:pPr>
            <w:r w:rsidRPr="009C7EB4">
              <w:rPr>
                <w:rFonts w:asciiTheme="majorHAnsi" w:hAnsiTheme="majorHAnsi" w:cstheme="majorHAnsi"/>
                <w:color w:val="231F20"/>
                <w:sz w:val="16"/>
              </w:rPr>
              <w:t>Say</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a</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sound</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for</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each</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letter</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in</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the</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alphabet</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and</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at</w:t>
            </w:r>
            <w:r w:rsidRPr="009C7EB4">
              <w:rPr>
                <w:rFonts w:asciiTheme="majorHAnsi" w:hAnsiTheme="majorHAnsi" w:cstheme="majorHAnsi"/>
                <w:color w:val="231F20"/>
                <w:spacing w:val="-10"/>
                <w:sz w:val="16"/>
              </w:rPr>
              <w:t xml:space="preserve"> </w:t>
            </w:r>
            <w:r w:rsidRPr="009C7EB4">
              <w:rPr>
                <w:rFonts w:asciiTheme="majorHAnsi" w:hAnsiTheme="majorHAnsi" w:cstheme="majorHAnsi"/>
                <w:color w:val="231F20"/>
                <w:sz w:val="16"/>
              </w:rPr>
              <w:t>least 10</w:t>
            </w:r>
            <w:r w:rsidRPr="009C7EB4">
              <w:rPr>
                <w:rFonts w:asciiTheme="majorHAnsi" w:hAnsiTheme="majorHAnsi" w:cstheme="majorHAnsi"/>
                <w:color w:val="231F20"/>
                <w:spacing w:val="-11"/>
                <w:sz w:val="16"/>
              </w:rPr>
              <w:t xml:space="preserve"> </w:t>
            </w:r>
            <w:r w:rsidRPr="009C7EB4">
              <w:rPr>
                <w:rFonts w:asciiTheme="majorHAnsi" w:hAnsiTheme="majorHAnsi" w:cstheme="majorHAnsi"/>
                <w:color w:val="231F20"/>
                <w:sz w:val="16"/>
              </w:rPr>
              <w:t>digraphs.</w:t>
            </w:r>
          </w:p>
          <w:p w14:paraId="2BB16A54" w14:textId="77777777" w:rsidR="009C7EB4" w:rsidRPr="009C7EB4" w:rsidRDefault="009C7EB4" w:rsidP="009C7EB4">
            <w:pPr>
              <w:pStyle w:val="TableParagraph"/>
              <w:numPr>
                <w:ilvl w:val="0"/>
                <w:numId w:val="4"/>
              </w:numPr>
              <w:tabs>
                <w:tab w:val="left" w:pos="284"/>
              </w:tabs>
              <w:spacing w:before="59" w:line="268" w:lineRule="auto"/>
              <w:ind w:right="790"/>
              <w:rPr>
                <w:rFonts w:asciiTheme="majorHAnsi" w:hAnsiTheme="majorHAnsi" w:cstheme="majorHAnsi"/>
                <w:sz w:val="16"/>
              </w:rPr>
            </w:pPr>
            <w:r w:rsidRPr="009C7EB4">
              <w:rPr>
                <w:rFonts w:asciiTheme="majorHAnsi" w:hAnsiTheme="majorHAnsi" w:cstheme="majorHAnsi"/>
                <w:color w:val="231F20"/>
                <w:sz w:val="16"/>
              </w:rPr>
              <w:t>Read</w:t>
            </w:r>
            <w:r w:rsidRPr="009C7EB4">
              <w:rPr>
                <w:rFonts w:asciiTheme="majorHAnsi" w:hAnsiTheme="majorHAnsi" w:cstheme="majorHAnsi"/>
                <w:color w:val="231F20"/>
                <w:spacing w:val="-14"/>
                <w:sz w:val="16"/>
              </w:rPr>
              <w:t xml:space="preserve"> </w:t>
            </w:r>
            <w:r w:rsidRPr="009C7EB4">
              <w:rPr>
                <w:rFonts w:asciiTheme="majorHAnsi" w:hAnsiTheme="majorHAnsi" w:cstheme="majorHAnsi"/>
                <w:color w:val="231F20"/>
                <w:sz w:val="16"/>
              </w:rPr>
              <w:t>words</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consistent</w:t>
            </w:r>
            <w:r w:rsidRPr="009C7EB4">
              <w:rPr>
                <w:rFonts w:asciiTheme="majorHAnsi" w:hAnsiTheme="majorHAnsi" w:cstheme="majorHAnsi"/>
                <w:color w:val="231F20"/>
                <w:spacing w:val="-14"/>
                <w:sz w:val="16"/>
              </w:rPr>
              <w:t xml:space="preserve"> </w:t>
            </w:r>
            <w:r w:rsidRPr="009C7EB4">
              <w:rPr>
                <w:rFonts w:asciiTheme="majorHAnsi" w:hAnsiTheme="majorHAnsi" w:cstheme="majorHAnsi"/>
                <w:color w:val="231F20"/>
                <w:sz w:val="16"/>
              </w:rPr>
              <w:t>with</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their</w:t>
            </w:r>
            <w:r w:rsidRPr="009C7EB4">
              <w:rPr>
                <w:rFonts w:asciiTheme="majorHAnsi" w:hAnsiTheme="majorHAnsi" w:cstheme="majorHAnsi"/>
                <w:color w:val="231F20"/>
                <w:spacing w:val="-14"/>
                <w:sz w:val="16"/>
              </w:rPr>
              <w:t xml:space="preserve"> </w:t>
            </w:r>
            <w:r w:rsidRPr="009C7EB4">
              <w:rPr>
                <w:rFonts w:asciiTheme="majorHAnsi" w:hAnsiTheme="majorHAnsi" w:cstheme="majorHAnsi"/>
                <w:color w:val="231F20"/>
                <w:sz w:val="16"/>
              </w:rPr>
              <w:t>phonic</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knowledge</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by sound-blending.</w:t>
            </w:r>
          </w:p>
          <w:p w14:paraId="53B9A1C8" w14:textId="67307A7A" w:rsidR="009C7EB4" w:rsidRPr="009C7EB4" w:rsidRDefault="009C7EB4" w:rsidP="009C7EB4">
            <w:pPr>
              <w:pStyle w:val="TableParagraph"/>
              <w:numPr>
                <w:ilvl w:val="0"/>
                <w:numId w:val="4"/>
              </w:numPr>
              <w:tabs>
                <w:tab w:val="left" w:pos="284"/>
              </w:tabs>
              <w:spacing w:before="59" w:line="268" w:lineRule="auto"/>
              <w:ind w:right="790"/>
              <w:rPr>
                <w:rFonts w:asciiTheme="majorHAnsi" w:hAnsiTheme="majorHAnsi" w:cstheme="majorHAnsi"/>
                <w:sz w:val="16"/>
              </w:rPr>
            </w:pPr>
            <w:r w:rsidRPr="009C7EB4">
              <w:rPr>
                <w:rFonts w:asciiTheme="majorHAnsi" w:hAnsiTheme="majorHAnsi" w:cstheme="majorHAnsi"/>
                <w:color w:val="231F20"/>
                <w:sz w:val="16"/>
              </w:rPr>
              <w:t>Read</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aloud</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simple</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sentences</w:t>
            </w:r>
            <w:r w:rsidRPr="009C7EB4">
              <w:rPr>
                <w:rFonts w:asciiTheme="majorHAnsi" w:hAnsiTheme="majorHAnsi" w:cstheme="majorHAnsi"/>
                <w:color w:val="231F20"/>
                <w:spacing w:val="-13"/>
                <w:sz w:val="16"/>
              </w:rPr>
              <w:t xml:space="preserve"> </w:t>
            </w:r>
            <w:r w:rsidRPr="009C7EB4">
              <w:rPr>
                <w:rFonts w:asciiTheme="majorHAnsi" w:hAnsiTheme="majorHAnsi" w:cstheme="majorHAnsi"/>
                <w:color w:val="231F20"/>
                <w:sz w:val="16"/>
              </w:rPr>
              <w:t>and</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lastRenderedPageBreak/>
              <w:t>books</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that</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are</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consistent with their phonic knowledge, including some common exception</w:t>
            </w:r>
            <w:r w:rsidRPr="009C7EB4">
              <w:rPr>
                <w:rFonts w:asciiTheme="majorHAnsi" w:hAnsiTheme="majorHAnsi" w:cstheme="majorHAnsi"/>
                <w:color w:val="231F20"/>
                <w:spacing w:val="-12"/>
                <w:sz w:val="16"/>
              </w:rPr>
              <w:t xml:space="preserve"> </w:t>
            </w:r>
            <w:r w:rsidRPr="009C7EB4">
              <w:rPr>
                <w:rFonts w:asciiTheme="majorHAnsi" w:hAnsiTheme="majorHAnsi" w:cstheme="majorHAnsi"/>
                <w:color w:val="231F20"/>
                <w:sz w:val="16"/>
              </w:rPr>
              <w:t>words</w:t>
            </w:r>
            <w:r>
              <w:rPr>
                <w:rFonts w:asciiTheme="majorHAnsi" w:hAnsiTheme="majorHAnsi" w:cstheme="majorHAnsi"/>
                <w:color w:val="231F20"/>
                <w:sz w:val="16"/>
              </w:rPr>
              <w:t xml:space="preserve"> linked to sounds write.</w:t>
            </w:r>
          </w:p>
          <w:p w14:paraId="4D1E63B9" w14:textId="7FE372D7" w:rsidR="009C7EB4" w:rsidRPr="009C7EB4" w:rsidRDefault="009C7EB4" w:rsidP="009C7EB4">
            <w:pPr>
              <w:pStyle w:val="TableParagraph"/>
              <w:tabs>
                <w:tab w:val="left" w:pos="284"/>
              </w:tabs>
              <w:spacing w:before="59" w:line="268" w:lineRule="auto"/>
              <w:ind w:right="316"/>
              <w:rPr>
                <w:rFonts w:asciiTheme="majorHAnsi" w:hAnsiTheme="majorHAnsi" w:cstheme="majorHAnsi"/>
                <w:sz w:val="16"/>
              </w:rPr>
            </w:pPr>
          </w:p>
        </w:tc>
        <w:tc>
          <w:tcPr>
            <w:tcW w:w="1785" w:type="dxa"/>
          </w:tcPr>
          <w:p w14:paraId="753F0E6E" w14:textId="68277773" w:rsidR="00A02DC7" w:rsidRPr="00884070" w:rsidRDefault="00A02DC7" w:rsidP="00884070">
            <w:pPr>
              <w:rPr>
                <w:rFonts w:ascii="Twinkl Light" w:hAnsi="Twinkl Light"/>
                <w:sz w:val="16"/>
                <w:szCs w:val="16"/>
              </w:rPr>
            </w:pPr>
            <w:r>
              <w:rPr>
                <w:rFonts w:ascii="Twinkl Light" w:hAnsi="Twinkl Light"/>
                <w:sz w:val="16"/>
                <w:szCs w:val="16"/>
              </w:rPr>
              <w:lastRenderedPageBreak/>
              <w:t>A</w:t>
            </w:r>
            <w:r w:rsidRPr="00884070">
              <w:rPr>
                <w:rFonts w:ascii="Twinkl Light" w:hAnsi="Twinkl Light"/>
                <w:sz w:val="16"/>
                <w:szCs w:val="16"/>
              </w:rPr>
              <w:t>pply phonic knowledge and skills as the route to decode words</w:t>
            </w:r>
            <w:r>
              <w:rPr>
                <w:rFonts w:ascii="Twinkl Light" w:hAnsi="Twinkl Light"/>
                <w:sz w:val="16"/>
                <w:szCs w:val="16"/>
              </w:rPr>
              <w:t>.</w:t>
            </w:r>
            <w:r w:rsidRPr="00884070">
              <w:rPr>
                <w:rFonts w:ascii="Twinkl Light" w:hAnsi="Twinkl Light"/>
                <w:sz w:val="16"/>
                <w:szCs w:val="16"/>
              </w:rPr>
              <w:t xml:space="preserve"> </w:t>
            </w:r>
          </w:p>
          <w:p w14:paraId="0F1979BD" w14:textId="77777777" w:rsidR="00A02DC7" w:rsidRPr="00884070" w:rsidRDefault="00A02DC7" w:rsidP="00884070">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espond speedily with the correct sound to graphemes (letters or groups of letters) for all 40+ phonemes, including, where applicable, a</w:t>
            </w:r>
            <w:r>
              <w:rPr>
                <w:rFonts w:ascii="Twinkl Light" w:hAnsi="Twinkl Light"/>
                <w:sz w:val="16"/>
                <w:szCs w:val="16"/>
              </w:rPr>
              <w:t>lternative sounds for graphemes.</w:t>
            </w:r>
          </w:p>
          <w:p w14:paraId="5F60112A" w14:textId="77777777" w:rsidR="00A02DC7" w:rsidRPr="00884070" w:rsidRDefault="00A02DC7" w:rsidP="00884070">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ead accurately by blending sounds in unfamiliar words containing GPCs that have bee</w:t>
            </w:r>
            <w:r>
              <w:rPr>
                <w:rFonts w:ascii="Twinkl Light" w:hAnsi="Twinkl Light"/>
                <w:sz w:val="16"/>
                <w:szCs w:val="16"/>
              </w:rPr>
              <w:t>n taught.</w:t>
            </w:r>
          </w:p>
          <w:p w14:paraId="037F595E" w14:textId="77777777" w:rsidR="00A02DC7" w:rsidRPr="00884070" w:rsidRDefault="00A02DC7" w:rsidP="00884070">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ead common exception words, noting unusual correspondences between spelling and sound and where these occur in the word</w:t>
            </w:r>
            <w:r>
              <w:rPr>
                <w:rFonts w:ascii="Twinkl Light" w:hAnsi="Twinkl Light"/>
                <w:sz w:val="16"/>
                <w:szCs w:val="16"/>
              </w:rPr>
              <w:t>.</w:t>
            </w:r>
            <w:r w:rsidRPr="00884070">
              <w:rPr>
                <w:rFonts w:ascii="Twinkl Light" w:hAnsi="Twinkl Light"/>
                <w:sz w:val="16"/>
                <w:szCs w:val="16"/>
              </w:rPr>
              <w:t xml:space="preserve"> </w:t>
            </w:r>
          </w:p>
          <w:p w14:paraId="47942E36" w14:textId="77777777" w:rsidR="00A02DC7" w:rsidRDefault="00A02DC7" w:rsidP="00884070">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 xml:space="preserve">ead words containing taught GPCs and –s, –es, </w:t>
            </w:r>
            <w:r>
              <w:rPr>
                <w:rFonts w:ascii="Twinkl Light" w:hAnsi="Twinkl Light"/>
                <w:sz w:val="16"/>
                <w:szCs w:val="16"/>
              </w:rPr>
              <w:t>–</w:t>
            </w:r>
            <w:proofErr w:type="spellStart"/>
            <w:r>
              <w:rPr>
                <w:rFonts w:ascii="Twinkl Light" w:hAnsi="Twinkl Light"/>
                <w:sz w:val="16"/>
                <w:szCs w:val="16"/>
              </w:rPr>
              <w:t>ing</w:t>
            </w:r>
            <w:proofErr w:type="spellEnd"/>
            <w:r>
              <w:rPr>
                <w:rFonts w:ascii="Twinkl Light" w:hAnsi="Twinkl Light"/>
                <w:sz w:val="16"/>
                <w:szCs w:val="16"/>
              </w:rPr>
              <w:t>, –ed, –</w:t>
            </w:r>
            <w:proofErr w:type="spellStart"/>
            <w:r>
              <w:rPr>
                <w:rFonts w:ascii="Twinkl Light" w:hAnsi="Twinkl Light"/>
                <w:sz w:val="16"/>
                <w:szCs w:val="16"/>
              </w:rPr>
              <w:t>er</w:t>
            </w:r>
            <w:proofErr w:type="spellEnd"/>
            <w:r>
              <w:rPr>
                <w:rFonts w:ascii="Twinkl Light" w:hAnsi="Twinkl Light"/>
                <w:sz w:val="16"/>
                <w:szCs w:val="16"/>
              </w:rPr>
              <w:t xml:space="preserve"> and –</w:t>
            </w:r>
            <w:proofErr w:type="spellStart"/>
            <w:r>
              <w:rPr>
                <w:rFonts w:ascii="Twinkl Light" w:hAnsi="Twinkl Light"/>
                <w:sz w:val="16"/>
                <w:szCs w:val="16"/>
              </w:rPr>
              <w:t>est</w:t>
            </w:r>
            <w:proofErr w:type="spellEnd"/>
            <w:r>
              <w:rPr>
                <w:rFonts w:ascii="Twinkl Light" w:hAnsi="Twinkl Light"/>
                <w:sz w:val="16"/>
                <w:szCs w:val="16"/>
              </w:rPr>
              <w:t xml:space="preserve"> endings.</w:t>
            </w:r>
          </w:p>
          <w:p w14:paraId="1ABD96E6" w14:textId="77777777" w:rsidR="00A02DC7" w:rsidRPr="00884070" w:rsidRDefault="00A02DC7" w:rsidP="00884070">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ead other words of more than one syll</w:t>
            </w:r>
            <w:r>
              <w:rPr>
                <w:rFonts w:ascii="Twinkl Light" w:hAnsi="Twinkl Light"/>
                <w:sz w:val="16"/>
                <w:szCs w:val="16"/>
              </w:rPr>
              <w:t>able that contain taught GPCs.</w:t>
            </w:r>
          </w:p>
          <w:p w14:paraId="7652C1C1" w14:textId="77777777" w:rsidR="00A02DC7" w:rsidRPr="00884070" w:rsidRDefault="00A02DC7" w:rsidP="00884070">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ead words with contractions [for example, I’m, I’ll, we’ll], and understand that the apostrophe r</w:t>
            </w:r>
            <w:r>
              <w:rPr>
                <w:rFonts w:ascii="Twinkl Light" w:hAnsi="Twinkl Light"/>
                <w:sz w:val="16"/>
                <w:szCs w:val="16"/>
              </w:rPr>
              <w:t>epresents the omitted letter(s).</w:t>
            </w:r>
          </w:p>
          <w:p w14:paraId="5FDFFEE6" w14:textId="77777777" w:rsidR="00A02DC7" w:rsidRPr="00884070" w:rsidRDefault="00A02DC7" w:rsidP="00884070">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 xml:space="preserve">ead aloud accurately books that are consistent with their developing phonic knowledge and that do </w:t>
            </w:r>
            <w:r w:rsidRPr="00884070">
              <w:rPr>
                <w:rFonts w:ascii="Twinkl Light" w:hAnsi="Twinkl Light"/>
                <w:sz w:val="16"/>
                <w:szCs w:val="16"/>
              </w:rPr>
              <w:lastRenderedPageBreak/>
              <w:t>not require them to use oth</w:t>
            </w:r>
            <w:r>
              <w:rPr>
                <w:rFonts w:ascii="Twinkl Light" w:hAnsi="Twinkl Light"/>
                <w:sz w:val="16"/>
                <w:szCs w:val="16"/>
              </w:rPr>
              <w:t>er strategies to work out words.</w:t>
            </w:r>
          </w:p>
          <w:p w14:paraId="2F42AC13" w14:textId="77777777" w:rsidR="00A02DC7" w:rsidRPr="00884070" w:rsidRDefault="00A02DC7">
            <w:pPr>
              <w:rPr>
                <w:rFonts w:ascii="Twinkl Light" w:hAnsi="Twinkl Light"/>
                <w:sz w:val="16"/>
                <w:szCs w:val="16"/>
              </w:rPr>
            </w:pPr>
            <w:r>
              <w:rPr>
                <w:rFonts w:ascii="Twinkl Light" w:hAnsi="Twinkl Light"/>
                <w:sz w:val="16"/>
                <w:szCs w:val="16"/>
              </w:rPr>
              <w:t>R</w:t>
            </w:r>
            <w:r w:rsidRPr="00884070">
              <w:rPr>
                <w:rFonts w:ascii="Twinkl Light" w:hAnsi="Twinkl Light"/>
                <w:sz w:val="16"/>
                <w:szCs w:val="16"/>
              </w:rPr>
              <w:t>e-read these books to build up their fluency and confidence in word reading.</w:t>
            </w:r>
          </w:p>
        </w:tc>
        <w:tc>
          <w:tcPr>
            <w:tcW w:w="1786" w:type="dxa"/>
          </w:tcPr>
          <w:p w14:paraId="2BD02BAC" w14:textId="77777777" w:rsidR="00A02DC7" w:rsidRPr="0020241E" w:rsidRDefault="00A02DC7" w:rsidP="0020241E">
            <w:pPr>
              <w:rPr>
                <w:rFonts w:ascii="Twinkl Light" w:hAnsi="Twinkl Light"/>
                <w:sz w:val="16"/>
                <w:szCs w:val="20"/>
              </w:rPr>
            </w:pPr>
            <w:r>
              <w:rPr>
                <w:rFonts w:ascii="Twinkl Light" w:hAnsi="Twinkl Light"/>
                <w:sz w:val="16"/>
                <w:szCs w:val="20"/>
              </w:rPr>
              <w:lastRenderedPageBreak/>
              <w:t>C</w:t>
            </w:r>
            <w:r w:rsidRPr="0020241E">
              <w:rPr>
                <w:rFonts w:ascii="Twinkl Light" w:hAnsi="Twinkl Light"/>
                <w:sz w:val="16"/>
                <w:szCs w:val="20"/>
              </w:rPr>
              <w:t>ontinue to apply phonic knowledge and skills as the route to decode words until automatic decoding has become embedded and reading is fluent</w:t>
            </w:r>
            <w:r>
              <w:rPr>
                <w:rFonts w:ascii="Twinkl Light" w:hAnsi="Twinkl Light"/>
                <w:sz w:val="16"/>
                <w:szCs w:val="20"/>
              </w:rPr>
              <w:t>.</w:t>
            </w:r>
            <w:r w:rsidRPr="0020241E">
              <w:rPr>
                <w:rFonts w:ascii="Twinkl Light" w:hAnsi="Twinkl Light"/>
                <w:sz w:val="16"/>
                <w:szCs w:val="20"/>
              </w:rPr>
              <w:t xml:space="preserve"> </w:t>
            </w:r>
          </w:p>
          <w:p w14:paraId="6C2825FF" w14:textId="77777777" w:rsidR="00A02DC7" w:rsidRPr="0020241E" w:rsidRDefault="00A02DC7" w:rsidP="0020241E">
            <w:pPr>
              <w:rPr>
                <w:rFonts w:ascii="Twinkl Light" w:hAnsi="Twinkl Light"/>
                <w:sz w:val="16"/>
                <w:szCs w:val="20"/>
              </w:rPr>
            </w:pPr>
            <w:r>
              <w:rPr>
                <w:rFonts w:ascii="Twinkl Light" w:hAnsi="Twinkl Light"/>
                <w:sz w:val="16"/>
                <w:szCs w:val="20"/>
              </w:rPr>
              <w:t>R</w:t>
            </w:r>
            <w:r w:rsidRPr="0020241E">
              <w:rPr>
                <w:rFonts w:ascii="Twinkl Light" w:hAnsi="Twinkl Light"/>
                <w:sz w:val="16"/>
                <w:szCs w:val="20"/>
              </w:rPr>
              <w:t>ead accurately by blending the sounds in words that contain the graphemes taught so far, especially recognising a</w:t>
            </w:r>
            <w:r>
              <w:rPr>
                <w:rFonts w:ascii="Twinkl Light" w:hAnsi="Twinkl Light"/>
                <w:sz w:val="16"/>
                <w:szCs w:val="20"/>
              </w:rPr>
              <w:t>lternative sounds for graphemes.</w:t>
            </w:r>
          </w:p>
          <w:p w14:paraId="5B469089" w14:textId="77777777" w:rsidR="00A02DC7" w:rsidRPr="0020241E" w:rsidRDefault="00A02DC7" w:rsidP="0020241E">
            <w:pPr>
              <w:rPr>
                <w:rFonts w:ascii="Twinkl Light" w:hAnsi="Twinkl Light"/>
                <w:sz w:val="16"/>
                <w:szCs w:val="20"/>
              </w:rPr>
            </w:pPr>
            <w:r>
              <w:rPr>
                <w:rFonts w:ascii="Twinkl Light" w:hAnsi="Twinkl Light"/>
                <w:sz w:val="16"/>
                <w:szCs w:val="20"/>
              </w:rPr>
              <w:t>R</w:t>
            </w:r>
            <w:r w:rsidRPr="0020241E">
              <w:rPr>
                <w:rFonts w:ascii="Twinkl Light" w:hAnsi="Twinkl Light"/>
                <w:sz w:val="16"/>
                <w:szCs w:val="20"/>
              </w:rPr>
              <w:t>ead accurately words of two or more syllables that cont</w:t>
            </w:r>
            <w:r>
              <w:rPr>
                <w:rFonts w:ascii="Twinkl Light" w:hAnsi="Twinkl Light"/>
                <w:sz w:val="16"/>
                <w:szCs w:val="20"/>
              </w:rPr>
              <w:t>ain the same graphemes as above.</w:t>
            </w:r>
          </w:p>
          <w:p w14:paraId="3D23BD00" w14:textId="77777777" w:rsidR="00A02DC7" w:rsidRPr="0020241E" w:rsidRDefault="00A02DC7" w:rsidP="0020241E">
            <w:pPr>
              <w:rPr>
                <w:rFonts w:ascii="Twinkl Light" w:hAnsi="Twinkl Light"/>
                <w:sz w:val="16"/>
                <w:szCs w:val="20"/>
              </w:rPr>
            </w:pPr>
            <w:r>
              <w:rPr>
                <w:rFonts w:ascii="Twinkl Light" w:hAnsi="Twinkl Light"/>
                <w:sz w:val="16"/>
                <w:szCs w:val="20"/>
              </w:rPr>
              <w:t>R</w:t>
            </w:r>
            <w:r w:rsidRPr="0020241E">
              <w:rPr>
                <w:rFonts w:ascii="Twinkl Light" w:hAnsi="Twinkl Light"/>
                <w:sz w:val="16"/>
                <w:szCs w:val="20"/>
              </w:rPr>
              <w:t>ead words containing common suffixes</w:t>
            </w:r>
            <w:r>
              <w:rPr>
                <w:rFonts w:ascii="Twinkl Light" w:hAnsi="Twinkl Light"/>
                <w:sz w:val="16"/>
                <w:szCs w:val="20"/>
              </w:rPr>
              <w:t>.</w:t>
            </w:r>
            <w:r w:rsidRPr="0020241E">
              <w:rPr>
                <w:rFonts w:ascii="Twinkl Light" w:hAnsi="Twinkl Light"/>
                <w:sz w:val="16"/>
                <w:szCs w:val="20"/>
              </w:rPr>
              <w:t xml:space="preserve"> </w:t>
            </w:r>
          </w:p>
          <w:p w14:paraId="1F166BB0" w14:textId="77777777" w:rsidR="00A02DC7" w:rsidRPr="0020241E" w:rsidRDefault="00A02DC7" w:rsidP="0020241E">
            <w:pPr>
              <w:rPr>
                <w:rFonts w:ascii="Twinkl Light" w:hAnsi="Twinkl Light"/>
                <w:sz w:val="16"/>
                <w:szCs w:val="20"/>
              </w:rPr>
            </w:pPr>
            <w:r>
              <w:rPr>
                <w:rFonts w:ascii="Twinkl Light" w:hAnsi="Twinkl Light"/>
                <w:sz w:val="16"/>
                <w:szCs w:val="20"/>
              </w:rPr>
              <w:t>R</w:t>
            </w:r>
            <w:r w:rsidRPr="0020241E">
              <w:rPr>
                <w:rFonts w:ascii="Twinkl Light" w:hAnsi="Twinkl Light"/>
                <w:sz w:val="16"/>
                <w:szCs w:val="20"/>
              </w:rPr>
              <w:t>ead further common exception words, noting unusual correspondences between spelling and sound an</w:t>
            </w:r>
            <w:r>
              <w:rPr>
                <w:rFonts w:ascii="Twinkl Light" w:hAnsi="Twinkl Light"/>
                <w:sz w:val="16"/>
                <w:szCs w:val="20"/>
              </w:rPr>
              <w:t>d where these occur in the word.</w:t>
            </w:r>
          </w:p>
          <w:p w14:paraId="3A2E0BBD" w14:textId="77777777" w:rsidR="00A02DC7" w:rsidRPr="0020241E" w:rsidRDefault="00A02DC7" w:rsidP="0020241E">
            <w:pPr>
              <w:rPr>
                <w:rFonts w:ascii="Twinkl Light" w:hAnsi="Twinkl Light"/>
                <w:sz w:val="16"/>
                <w:szCs w:val="20"/>
              </w:rPr>
            </w:pPr>
            <w:r>
              <w:rPr>
                <w:rFonts w:ascii="Twinkl Light" w:hAnsi="Twinkl Light"/>
                <w:sz w:val="16"/>
                <w:szCs w:val="20"/>
              </w:rPr>
              <w:t>R</w:t>
            </w:r>
            <w:r w:rsidRPr="0020241E">
              <w:rPr>
                <w:rFonts w:ascii="Twinkl Light" w:hAnsi="Twinkl Light"/>
                <w:sz w:val="16"/>
                <w:szCs w:val="20"/>
              </w:rPr>
              <w:t>ead most words quickly and accurately, without overt sounding and blending, when they have been frequently encountered</w:t>
            </w:r>
            <w:r>
              <w:rPr>
                <w:rFonts w:ascii="Twinkl Light" w:hAnsi="Twinkl Light"/>
                <w:sz w:val="16"/>
                <w:szCs w:val="20"/>
              </w:rPr>
              <w:t>.</w:t>
            </w:r>
            <w:r w:rsidRPr="0020241E">
              <w:rPr>
                <w:rFonts w:ascii="Twinkl Light" w:hAnsi="Twinkl Light"/>
                <w:sz w:val="16"/>
                <w:szCs w:val="20"/>
              </w:rPr>
              <w:t xml:space="preserve"> </w:t>
            </w:r>
          </w:p>
          <w:p w14:paraId="13853278" w14:textId="77777777" w:rsidR="00A02DC7" w:rsidRPr="0020241E" w:rsidRDefault="00A02DC7" w:rsidP="0020241E">
            <w:pPr>
              <w:rPr>
                <w:rFonts w:ascii="Twinkl Light" w:hAnsi="Twinkl Light"/>
                <w:sz w:val="16"/>
                <w:szCs w:val="20"/>
              </w:rPr>
            </w:pPr>
            <w:r>
              <w:rPr>
                <w:rFonts w:ascii="Twinkl Light" w:hAnsi="Twinkl Light"/>
                <w:sz w:val="16"/>
                <w:szCs w:val="20"/>
              </w:rPr>
              <w:t>R</w:t>
            </w:r>
            <w:r w:rsidRPr="0020241E">
              <w:rPr>
                <w:rFonts w:ascii="Twinkl Light" w:hAnsi="Twinkl Light"/>
                <w:sz w:val="16"/>
                <w:szCs w:val="20"/>
              </w:rPr>
              <w:t xml:space="preserve">ead aloud books closely matched to their improving phonic knowledge, sounding out unfamiliar words accurately, automatically and </w:t>
            </w:r>
            <w:r w:rsidRPr="0020241E">
              <w:rPr>
                <w:rFonts w:ascii="Twinkl Light" w:hAnsi="Twinkl Light"/>
                <w:sz w:val="16"/>
                <w:szCs w:val="20"/>
              </w:rPr>
              <w:lastRenderedPageBreak/>
              <w:t>without undue hesitation</w:t>
            </w:r>
            <w:r>
              <w:rPr>
                <w:rFonts w:ascii="Twinkl Light" w:hAnsi="Twinkl Light"/>
                <w:sz w:val="16"/>
                <w:szCs w:val="20"/>
              </w:rPr>
              <w:t>.</w:t>
            </w:r>
            <w:r w:rsidRPr="0020241E">
              <w:rPr>
                <w:rFonts w:ascii="Twinkl Light" w:hAnsi="Twinkl Light"/>
                <w:sz w:val="16"/>
                <w:szCs w:val="20"/>
              </w:rPr>
              <w:t xml:space="preserve"> </w:t>
            </w:r>
          </w:p>
          <w:p w14:paraId="77EDF324" w14:textId="77777777" w:rsidR="00A02DC7" w:rsidRPr="0020241E" w:rsidRDefault="00A02DC7" w:rsidP="0020241E">
            <w:pPr>
              <w:rPr>
                <w:rFonts w:ascii="Twinkl Light" w:hAnsi="Twinkl Light"/>
                <w:sz w:val="16"/>
                <w:szCs w:val="20"/>
              </w:rPr>
            </w:pPr>
            <w:r>
              <w:rPr>
                <w:rFonts w:ascii="Twinkl Light" w:hAnsi="Twinkl Light"/>
                <w:sz w:val="16"/>
                <w:szCs w:val="20"/>
              </w:rPr>
              <w:t>R</w:t>
            </w:r>
            <w:r w:rsidRPr="0020241E">
              <w:rPr>
                <w:rFonts w:ascii="Twinkl Light" w:hAnsi="Twinkl Light"/>
                <w:sz w:val="16"/>
                <w:szCs w:val="20"/>
              </w:rPr>
              <w:t>e-read these books to build up their fluency and confidence in word reading.</w:t>
            </w:r>
          </w:p>
          <w:p w14:paraId="7E95AC34" w14:textId="77777777" w:rsidR="00A02DC7" w:rsidRPr="0020241E" w:rsidRDefault="00A02DC7">
            <w:pPr>
              <w:rPr>
                <w:rFonts w:ascii="Twinkl Light" w:hAnsi="Twinkl Light"/>
                <w:sz w:val="16"/>
                <w:szCs w:val="20"/>
              </w:rPr>
            </w:pPr>
          </w:p>
        </w:tc>
        <w:tc>
          <w:tcPr>
            <w:tcW w:w="3571" w:type="dxa"/>
            <w:gridSpan w:val="2"/>
          </w:tcPr>
          <w:p w14:paraId="4EFC381B" w14:textId="77777777" w:rsidR="00A02DC7" w:rsidRPr="001248A4" w:rsidRDefault="00A02DC7" w:rsidP="001248A4">
            <w:pPr>
              <w:rPr>
                <w:rFonts w:ascii="Twinkl Light" w:hAnsi="Twinkl Light"/>
                <w:sz w:val="16"/>
                <w:szCs w:val="20"/>
              </w:rPr>
            </w:pPr>
            <w:r>
              <w:rPr>
                <w:rFonts w:ascii="Twinkl Light" w:hAnsi="Twinkl Light"/>
                <w:sz w:val="16"/>
                <w:szCs w:val="20"/>
              </w:rPr>
              <w:lastRenderedPageBreak/>
              <w:t>A</w:t>
            </w:r>
            <w:r w:rsidRPr="001248A4">
              <w:rPr>
                <w:rFonts w:ascii="Twinkl Light" w:hAnsi="Twinkl Light"/>
                <w:sz w:val="16"/>
                <w:szCs w:val="20"/>
              </w:rPr>
              <w:t>pply their growing knowledge of root words, prefixes and suffixes (etymology and morphology) as listed in English Appendix 1, both to read aloud and to understand the</w:t>
            </w:r>
            <w:r>
              <w:rPr>
                <w:rFonts w:ascii="Twinkl Light" w:hAnsi="Twinkl Light"/>
                <w:sz w:val="16"/>
                <w:szCs w:val="20"/>
              </w:rPr>
              <w:t xml:space="preserve"> meaning of new words they meet.</w:t>
            </w:r>
          </w:p>
          <w:p w14:paraId="3D014F55" w14:textId="77777777" w:rsidR="00A02DC7" w:rsidRPr="001248A4" w:rsidRDefault="00A02DC7" w:rsidP="001248A4">
            <w:pPr>
              <w:rPr>
                <w:rFonts w:ascii="Twinkl Light" w:hAnsi="Twinkl Light"/>
                <w:sz w:val="16"/>
                <w:szCs w:val="20"/>
              </w:rPr>
            </w:pPr>
            <w:r>
              <w:rPr>
                <w:rFonts w:ascii="Twinkl Light" w:hAnsi="Twinkl Light"/>
                <w:sz w:val="16"/>
                <w:szCs w:val="20"/>
              </w:rPr>
              <w:t>R</w:t>
            </w:r>
            <w:r w:rsidRPr="001248A4">
              <w:rPr>
                <w:rFonts w:ascii="Twinkl Light" w:hAnsi="Twinkl Light"/>
                <w:sz w:val="16"/>
                <w:szCs w:val="20"/>
              </w:rPr>
              <w:t>ead further exception words, noting the unusual correspondences between spelling and sound, and where these occur in the word.</w:t>
            </w:r>
          </w:p>
          <w:p w14:paraId="764D3C74" w14:textId="77777777" w:rsidR="00A02DC7" w:rsidRPr="002522BF" w:rsidRDefault="00A02DC7">
            <w:pPr>
              <w:rPr>
                <w:rFonts w:ascii="Twinkl Light" w:hAnsi="Twinkl Light"/>
                <w:sz w:val="16"/>
                <w:szCs w:val="20"/>
              </w:rPr>
            </w:pPr>
          </w:p>
        </w:tc>
        <w:tc>
          <w:tcPr>
            <w:tcW w:w="3572" w:type="dxa"/>
            <w:gridSpan w:val="2"/>
          </w:tcPr>
          <w:p w14:paraId="0C152069" w14:textId="77777777" w:rsidR="00A02DC7" w:rsidRPr="00C3121C" w:rsidRDefault="00A02DC7">
            <w:pPr>
              <w:rPr>
                <w:rFonts w:ascii="Twinkl Light" w:hAnsi="Twinkl Light"/>
                <w:sz w:val="16"/>
                <w:szCs w:val="20"/>
              </w:rPr>
            </w:pPr>
            <w:r>
              <w:rPr>
                <w:rFonts w:ascii="Twinkl Light" w:hAnsi="Twinkl Light"/>
                <w:sz w:val="16"/>
                <w:szCs w:val="20"/>
              </w:rPr>
              <w:t>A</w:t>
            </w:r>
            <w:r w:rsidRPr="00C3121C">
              <w:rPr>
                <w:rFonts w:ascii="Twinkl Light" w:hAnsi="Twinkl Light"/>
                <w:sz w:val="16"/>
                <w:szCs w:val="20"/>
              </w:rPr>
              <w:t>pply their growing knowledge of root words, prefixes and suffixes (morphology and etymology), as listed in English Appendix 1, both to read aloud and to understand the meaning of new words that they meet.</w:t>
            </w:r>
          </w:p>
        </w:tc>
      </w:tr>
      <w:tr w:rsidR="00A02DC7" w14:paraId="7A28077E" w14:textId="77777777" w:rsidTr="00A02DC7">
        <w:trPr>
          <w:trHeight w:val="121"/>
        </w:trPr>
        <w:tc>
          <w:tcPr>
            <w:tcW w:w="1785" w:type="dxa"/>
            <w:shd w:val="clear" w:color="auto" w:fill="9999FF"/>
          </w:tcPr>
          <w:p w14:paraId="357B97C6" w14:textId="77777777" w:rsidR="00A02DC7" w:rsidRDefault="00A02DC7" w:rsidP="00DF6F5B">
            <w:pPr>
              <w:jc w:val="center"/>
              <w:rPr>
                <w:rFonts w:ascii="Twinkl Light" w:hAnsi="Twinkl Light"/>
                <w:b/>
                <w:sz w:val="20"/>
                <w:szCs w:val="20"/>
              </w:rPr>
            </w:pPr>
          </w:p>
        </w:tc>
        <w:tc>
          <w:tcPr>
            <w:tcW w:w="1785" w:type="dxa"/>
            <w:shd w:val="clear" w:color="auto" w:fill="9999FF"/>
          </w:tcPr>
          <w:p w14:paraId="582BF90C" w14:textId="3728DB8E" w:rsidR="00A02DC7" w:rsidRDefault="00A02DC7" w:rsidP="00DF6F5B">
            <w:pPr>
              <w:jc w:val="center"/>
              <w:rPr>
                <w:rFonts w:ascii="Twinkl Light" w:hAnsi="Twinkl Light"/>
                <w:b/>
                <w:sz w:val="20"/>
                <w:szCs w:val="20"/>
              </w:rPr>
            </w:pPr>
          </w:p>
        </w:tc>
        <w:tc>
          <w:tcPr>
            <w:tcW w:w="10714" w:type="dxa"/>
            <w:gridSpan w:val="6"/>
            <w:shd w:val="clear" w:color="auto" w:fill="9999FF"/>
          </w:tcPr>
          <w:p w14:paraId="222ED82D" w14:textId="63166597" w:rsidR="00A02DC7" w:rsidRPr="0068717E" w:rsidRDefault="00FF3979" w:rsidP="00FF3979">
            <w:pPr>
              <w:rPr>
                <w:rFonts w:ascii="Twinkl Light" w:hAnsi="Twinkl Light"/>
                <w:b/>
                <w:sz w:val="20"/>
                <w:szCs w:val="20"/>
              </w:rPr>
            </w:pPr>
            <w:r>
              <w:rPr>
                <w:rFonts w:ascii="Twinkl Light" w:hAnsi="Twinkl Light"/>
                <w:b/>
                <w:sz w:val="20"/>
                <w:szCs w:val="20"/>
              </w:rPr>
              <w:t xml:space="preserve">                                                                         </w:t>
            </w:r>
            <w:r w:rsidR="00A02DC7">
              <w:rPr>
                <w:rFonts w:ascii="Twinkl Light" w:hAnsi="Twinkl Light"/>
                <w:b/>
                <w:sz w:val="20"/>
                <w:szCs w:val="20"/>
              </w:rPr>
              <w:t>READING - COMPREHENSION</w:t>
            </w:r>
          </w:p>
        </w:tc>
      </w:tr>
      <w:tr w:rsidR="001B479D" w14:paraId="188E3352" w14:textId="77777777" w:rsidTr="00A02DC7">
        <w:trPr>
          <w:trHeight w:val="121"/>
        </w:trPr>
        <w:tc>
          <w:tcPr>
            <w:tcW w:w="1785" w:type="dxa"/>
          </w:tcPr>
          <w:p w14:paraId="2F07756E" w14:textId="41573669" w:rsidR="00A02DC7" w:rsidRPr="002522BF" w:rsidRDefault="00FF3979" w:rsidP="0068717E">
            <w:pPr>
              <w:jc w:val="center"/>
              <w:rPr>
                <w:rFonts w:ascii="Twinkl Light" w:hAnsi="Twinkl Light"/>
                <w:b/>
                <w:sz w:val="16"/>
                <w:szCs w:val="20"/>
              </w:rPr>
            </w:pPr>
            <w:r>
              <w:rPr>
                <w:rFonts w:ascii="Twinkl Light" w:hAnsi="Twinkl Light"/>
                <w:b/>
                <w:sz w:val="16"/>
                <w:szCs w:val="20"/>
              </w:rPr>
              <w:t>PS</w:t>
            </w:r>
          </w:p>
        </w:tc>
        <w:tc>
          <w:tcPr>
            <w:tcW w:w="1785" w:type="dxa"/>
          </w:tcPr>
          <w:p w14:paraId="157A38C9" w14:textId="272F1C16" w:rsidR="00A02DC7" w:rsidRPr="002522BF" w:rsidRDefault="00FF3979" w:rsidP="0068717E">
            <w:pPr>
              <w:jc w:val="center"/>
              <w:rPr>
                <w:rFonts w:ascii="Twinkl Light" w:hAnsi="Twinkl Light"/>
                <w:b/>
                <w:sz w:val="16"/>
                <w:szCs w:val="20"/>
              </w:rPr>
            </w:pPr>
            <w:r>
              <w:rPr>
                <w:rFonts w:ascii="Twinkl Light" w:hAnsi="Twinkl Light"/>
                <w:b/>
                <w:sz w:val="16"/>
                <w:szCs w:val="20"/>
              </w:rPr>
              <w:t>Year R</w:t>
            </w:r>
          </w:p>
        </w:tc>
        <w:tc>
          <w:tcPr>
            <w:tcW w:w="1785" w:type="dxa"/>
          </w:tcPr>
          <w:p w14:paraId="6CB4621C" w14:textId="29FE2265"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1</w:t>
            </w:r>
          </w:p>
        </w:tc>
        <w:tc>
          <w:tcPr>
            <w:tcW w:w="1786" w:type="dxa"/>
          </w:tcPr>
          <w:p w14:paraId="5F24B765"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2</w:t>
            </w:r>
          </w:p>
        </w:tc>
        <w:tc>
          <w:tcPr>
            <w:tcW w:w="1785" w:type="dxa"/>
          </w:tcPr>
          <w:p w14:paraId="1E9C74D6"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3</w:t>
            </w:r>
          </w:p>
        </w:tc>
        <w:tc>
          <w:tcPr>
            <w:tcW w:w="1786" w:type="dxa"/>
          </w:tcPr>
          <w:p w14:paraId="733AF2BB"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4</w:t>
            </w:r>
          </w:p>
        </w:tc>
        <w:tc>
          <w:tcPr>
            <w:tcW w:w="1785" w:type="dxa"/>
          </w:tcPr>
          <w:p w14:paraId="377EEA98"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5</w:t>
            </w:r>
          </w:p>
        </w:tc>
        <w:tc>
          <w:tcPr>
            <w:tcW w:w="1787" w:type="dxa"/>
          </w:tcPr>
          <w:p w14:paraId="1AFA8A09"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6</w:t>
            </w:r>
          </w:p>
        </w:tc>
      </w:tr>
      <w:tr w:rsidR="00B74AC4" w14:paraId="2A037901" w14:textId="77777777" w:rsidTr="00A02DC7">
        <w:trPr>
          <w:trHeight w:val="121"/>
        </w:trPr>
        <w:tc>
          <w:tcPr>
            <w:tcW w:w="1785" w:type="dxa"/>
          </w:tcPr>
          <w:p w14:paraId="05B66A4A" w14:textId="19341229" w:rsidR="00092008" w:rsidRPr="00FF3979" w:rsidRDefault="00092008" w:rsidP="00FF3979">
            <w:pPr>
              <w:rPr>
                <w:rFonts w:ascii="Twinkl Light" w:hAnsi="Twinkl Light"/>
                <w:sz w:val="16"/>
                <w:szCs w:val="20"/>
              </w:rPr>
            </w:pPr>
          </w:p>
        </w:tc>
        <w:tc>
          <w:tcPr>
            <w:tcW w:w="1785" w:type="dxa"/>
          </w:tcPr>
          <w:p w14:paraId="1CB6A1D4" w14:textId="77777777" w:rsidR="001B479D" w:rsidRPr="001B479D" w:rsidRDefault="001B479D" w:rsidP="001B479D">
            <w:pPr>
              <w:rPr>
                <w:rFonts w:asciiTheme="majorHAnsi" w:hAnsiTheme="majorHAnsi" w:cstheme="majorHAnsi"/>
                <w:color w:val="FF0000"/>
                <w:sz w:val="16"/>
                <w:szCs w:val="16"/>
              </w:rPr>
            </w:pPr>
            <w:r w:rsidRPr="001B479D">
              <w:rPr>
                <w:rFonts w:asciiTheme="majorHAnsi" w:hAnsiTheme="majorHAnsi" w:cstheme="majorHAnsi"/>
                <w:color w:val="FF0000"/>
                <w:sz w:val="16"/>
                <w:szCs w:val="16"/>
              </w:rPr>
              <w:t>Communication and language</w:t>
            </w:r>
          </w:p>
          <w:p w14:paraId="0181667F" w14:textId="77777777" w:rsidR="001B479D" w:rsidRPr="001B479D" w:rsidRDefault="001B479D" w:rsidP="001B479D">
            <w:pPr>
              <w:pStyle w:val="TableParagraph"/>
              <w:numPr>
                <w:ilvl w:val="0"/>
                <w:numId w:val="6"/>
              </w:numPr>
              <w:tabs>
                <w:tab w:val="left" w:pos="284"/>
              </w:tabs>
              <w:spacing w:line="268" w:lineRule="auto"/>
              <w:ind w:right="861"/>
              <w:rPr>
                <w:rFonts w:asciiTheme="majorHAnsi" w:hAnsiTheme="majorHAnsi" w:cstheme="majorHAnsi"/>
                <w:sz w:val="16"/>
                <w:szCs w:val="16"/>
              </w:rPr>
            </w:pPr>
            <w:r w:rsidRPr="001B479D">
              <w:rPr>
                <w:rFonts w:asciiTheme="majorHAnsi" w:hAnsiTheme="majorHAnsi" w:cstheme="majorHAnsi"/>
                <w:color w:val="231F20"/>
                <w:sz w:val="16"/>
                <w:szCs w:val="16"/>
              </w:rPr>
              <w:t>Listen</w:t>
            </w:r>
            <w:r w:rsidRPr="001B479D">
              <w:rPr>
                <w:rFonts w:asciiTheme="majorHAnsi" w:hAnsiTheme="majorHAnsi" w:cstheme="majorHAnsi"/>
                <w:color w:val="231F20"/>
                <w:spacing w:val="-15"/>
                <w:sz w:val="16"/>
                <w:szCs w:val="16"/>
              </w:rPr>
              <w:t xml:space="preserve"> </w:t>
            </w:r>
            <w:r w:rsidRPr="001B479D">
              <w:rPr>
                <w:rFonts w:asciiTheme="majorHAnsi" w:hAnsiTheme="majorHAnsi" w:cstheme="majorHAnsi"/>
                <w:color w:val="231F20"/>
                <w:sz w:val="16"/>
                <w:szCs w:val="16"/>
              </w:rPr>
              <w:t>to</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and</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talk</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about</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stories</w:t>
            </w:r>
            <w:r w:rsidRPr="001B479D">
              <w:rPr>
                <w:rFonts w:asciiTheme="majorHAnsi" w:hAnsiTheme="majorHAnsi" w:cstheme="majorHAnsi"/>
                <w:color w:val="231F20"/>
                <w:spacing w:val="-14"/>
                <w:sz w:val="16"/>
                <w:szCs w:val="16"/>
              </w:rPr>
              <w:t xml:space="preserve"> </w:t>
            </w:r>
            <w:r w:rsidRPr="001B479D">
              <w:rPr>
                <w:rFonts w:asciiTheme="majorHAnsi" w:hAnsiTheme="majorHAnsi" w:cstheme="majorHAnsi"/>
                <w:color w:val="231F20"/>
                <w:sz w:val="16"/>
                <w:szCs w:val="16"/>
              </w:rPr>
              <w:t>to</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build</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familiarity</w:t>
            </w:r>
            <w:r w:rsidRPr="001B479D">
              <w:rPr>
                <w:rFonts w:asciiTheme="majorHAnsi" w:hAnsiTheme="majorHAnsi" w:cstheme="majorHAnsi"/>
                <w:color w:val="231F20"/>
                <w:spacing w:val="-14"/>
                <w:sz w:val="16"/>
                <w:szCs w:val="16"/>
              </w:rPr>
              <w:t xml:space="preserve"> </w:t>
            </w:r>
            <w:r w:rsidRPr="001B479D">
              <w:rPr>
                <w:rFonts w:asciiTheme="majorHAnsi" w:hAnsiTheme="majorHAnsi" w:cstheme="majorHAnsi"/>
                <w:color w:val="231F20"/>
                <w:sz w:val="16"/>
                <w:szCs w:val="16"/>
              </w:rPr>
              <w:t>and understanding.</w:t>
            </w:r>
          </w:p>
          <w:p w14:paraId="5C45B588" w14:textId="77777777" w:rsidR="001B479D" w:rsidRPr="001B479D" w:rsidRDefault="001B479D" w:rsidP="001B479D">
            <w:pPr>
              <w:pStyle w:val="TableParagraph"/>
              <w:numPr>
                <w:ilvl w:val="0"/>
                <w:numId w:val="6"/>
              </w:numPr>
              <w:tabs>
                <w:tab w:val="left" w:pos="284"/>
              </w:tabs>
              <w:spacing w:before="59" w:line="268" w:lineRule="auto"/>
              <w:ind w:right="353"/>
              <w:rPr>
                <w:rFonts w:asciiTheme="majorHAnsi" w:hAnsiTheme="majorHAnsi" w:cstheme="majorHAnsi"/>
                <w:sz w:val="16"/>
                <w:szCs w:val="16"/>
              </w:rPr>
            </w:pPr>
            <w:r w:rsidRPr="001B479D">
              <w:rPr>
                <w:rFonts w:asciiTheme="majorHAnsi" w:hAnsiTheme="majorHAnsi" w:cstheme="majorHAnsi"/>
                <w:color w:val="231F20"/>
                <w:sz w:val="16"/>
                <w:szCs w:val="16"/>
              </w:rPr>
              <w:t>Retell</w:t>
            </w:r>
            <w:r w:rsidRPr="001B479D">
              <w:rPr>
                <w:rFonts w:asciiTheme="majorHAnsi" w:hAnsiTheme="majorHAnsi" w:cstheme="majorHAnsi"/>
                <w:color w:val="231F20"/>
                <w:spacing w:val="-14"/>
                <w:sz w:val="16"/>
                <w:szCs w:val="16"/>
              </w:rPr>
              <w:t xml:space="preserve"> </w:t>
            </w:r>
            <w:r w:rsidRPr="001B479D">
              <w:rPr>
                <w:rFonts w:asciiTheme="majorHAnsi" w:hAnsiTheme="majorHAnsi" w:cstheme="majorHAnsi"/>
                <w:color w:val="231F20"/>
                <w:sz w:val="16"/>
                <w:szCs w:val="16"/>
              </w:rPr>
              <w:t>the</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pacing w:val="-3"/>
                <w:sz w:val="16"/>
                <w:szCs w:val="16"/>
              </w:rPr>
              <w:t>story,</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once</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they</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have</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developed</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a</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deep</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familiarity with the text, some as exact repetition and some in their own</w:t>
            </w:r>
            <w:r w:rsidRPr="001B479D">
              <w:rPr>
                <w:rFonts w:asciiTheme="majorHAnsi" w:hAnsiTheme="majorHAnsi" w:cstheme="majorHAnsi"/>
                <w:color w:val="231F20"/>
                <w:spacing w:val="-11"/>
                <w:sz w:val="16"/>
                <w:szCs w:val="16"/>
              </w:rPr>
              <w:t xml:space="preserve"> </w:t>
            </w:r>
            <w:r w:rsidRPr="001B479D">
              <w:rPr>
                <w:rFonts w:asciiTheme="majorHAnsi" w:hAnsiTheme="majorHAnsi" w:cstheme="majorHAnsi"/>
                <w:color w:val="231F20"/>
                <w:sz w:val="16"/>
                <w:szCs w:val="16"/>
              </w:rPr>
              <w:t>words.</w:t>
            </w:r>
          </w:p>
          <w:p w14:paraId="3D722225" w14:textId="77777777" w:rsidR="001B479D" w:rsidRPr="001B479D" w:rsidRDefault="001B479D" w:rsidP="001B479D">
            <w:pPr>
              <w:pStyle w:val="TableParagraph"/>
              <w:numPr>
                <w:ilvl w:val="0"/>
                <w:numId w:val="6"/>
              </w:numPr>
              <w:tabs>
                <w:tab w:val="left" w:pos="284"/>
              </w:tabs>
              <w:spacing w:before="60" w:line="268" w:lineRule="auto"/>
              <w:ind w:right="200"/>
              <w:rPr>
                <w:rFonts w:asciiTheme="majorHAnsi" w:hAnsiTheme="majorHAnsi" w:cstheme="majorHAnsi"/>
                <w:sz w:val="16"/>
                <w:szCs w:val="16"/>
              </w:rPr>
            </w:pPr>
            <w:r w:rsidRPr="001B479D">
              <w:rPr>
                <w:rFonts w:asciiTheme="majorHAnsi" w:hAnsiTheme="majorHAnsi" w:cstheme="majorHAnsi"/>
                <w:color w:val="231F20"/>
                <w:sz w:val="16"/>
                <w:szCs w:val="16"/>
              </w:rPr>
              <w:t>Listen</w:t>
            </w:r>
            <w:r w:rsidRPr="001B479D">
              <w:rPr>
                <w:rFonts w:asciiTheme="majorHAnsi" w:hAnsiTheme="majorHAnsi" w:cstheme="majorHAnsi"/>
                <w:color w:val="231F20"/>
                <w:spacing w:val="-14"/>
                <w:sz w:val="16"/>
                <w:szCs w:val="16"/>
              </w:rPr>
              <w:t xml:space="preserve"> </w:t>
            </w:r>
            <w:r w:rsidRPr="001B479D">
              <w:rPr>
                <w:rFonts w:asciiTheme="majorHAnsi" w:hAnsiTheme="majorHAnsi" w:cstheme="majorHAnsi"/>
                <w:color w:val="231F20"/>
                <w:sz w:val="16"/>
                <w:szCs w:val="16"/>
              </w:rPr>
              <w:t>carefully</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to</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rhymes</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and</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songs,</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paying</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attention</w:t>
            </w:r>
            <w:r w:rsidRPr="001B479D">
              <w:rPr>
                <w:rFonts w:asciiTheme="majorHAnsi" w:hAnsiTheme="majorHAnsi" w:cstheme="majorHAnsi"/>
                <w:color w:val="231F20"/>
                <w:spacing w:val="-14"/>
                <w:sz w:val="16"/>
                <w:szCs w:val="16"/>
              </w:rPr>
              <w:t xml:space="preserve"> </w:t>
            </w:r>
            <w:r w:rsidRPr="001B479D">
              <w:rPr>
                <w:rFonts w:asciiTheme="majorHAnsi" w:hAnsiTheme="majorHAnsi" w:cstheme="majorHAnsi"/>
                <w:color w:val="231F20"/>
                <w:sz w:val="16"/>
                <w:szCs w:val="16"/>
              </w:rPr>
              <w:t>to</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how they</w:t>
            </w:r>
            <w:r w:rsidRPr="001B479D">
              <w:rPr>
                <w:rFonts w:asciiTheme="majorHAnsi" w:hAnsiTheme="majorHAnsi" w:cstheme="majorHAnsi"/>
                <w:color w:val="231F20"/>
                <w:spacing w:val="-11"/>
                <w:sz w:val="16"/>
                <w:szCs w:val="16"/>
              </w:rPr>
              <w:t xml:space="preserve"> </w:t>
            </w:r>
            <w:r w:rsidRPr="001B479D">
              <w:rPr>
                <w:rFonts w:asciiTheme="majorHAnsi" w:hAnsiTheme="majorHAnsi" w:cstheme="majorHAnsi"/>
                <w:color w:val="231F20"/>
                <w:sz w:val="16"/>
                <w:szCs w:val="16"/>
              </w:rPr>
              <w:t>sound.</w:t>
            </w:r>
          </w:p>
          <w:p w14:paraId="4A166520" w14:textId="77777777" w:rsidR="00A02DC7" w:rsidRPr="001B479D" w:rsidRDefault="001B479D" w:rsidP="001B479D">
            <w:pPr>
              <w:pStyle w:val="TableParagraph"/>
              <w:numPr>
                <w:ilvl w:val="0"/>
                <w:numId w:val="6"/>
              </w:numPr>
              <w:tabs>
                <w:tab w:val="left" w:pos="284"/>
              </w:tabs>
              <w:spacing w:before="60" w:line="268" w:lineRule="auto"/>
              <w:ind w:right="200"/>
              <w:rPr>
                <w:rFonts w:asciiTheme="majorHAnsi" w:hAnsiTheme="majorHAnsi" w:cstheme="majorHAnsi"/>
                <w:sz w:val="16"/>
                <w:szCs w:val="16"/>
              </w:rPr>
            </w:pPr>
            <w:r w:rsidRPr="001B479D">
              <w:rPr>
                <w:rFonts w:asciiTheme="majorHAnsi" w:hAnsiTheme="majorHAnsi" w:cstheme="majorHAnsi"/>
                <w:color w:val="231F20"/>
                <w:sz w:val="16"/>
                <w:szCs w:val="16"/>
              </w:rPr>
              <w:t>Listen</w:t>
            </w:r>
            <w:r w:rsidRPr="001B479D">
              <w:rPr>
                <w:rFonts w:asciiTheme="majorHAnsi" w:hAnsiTheme="majorHAnsi" w:cstheme="majorHAnsi"/>
                <w:color w:val="231F20"/>
                <w:spacing w:val="-13"/>
                <w:sz w:val="16"/>
                <w:szCs w:val="16"/>
              </w:rPr>
              <w:t xml:space="preserve"> </w:t>
            </w:r>
            <w:r w:rsidRPr="001B479D">
              <w:rPr>
                <w:rFonts w:asciiTheme="majorHAnsi" w:hAnsiTheme="majorHAnsi" w:cstheme="majorHAnsi"/>
                <w:color w:val="231F20"/>
                <w:sz w:val="16"/>
                <w:szCs w:val="16"/>
              </w:rPr>
              <w:t>to</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and</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talk</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about</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selected</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non-fiction</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to</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develop</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a</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deep familiarity</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with</w:t>
            </w:r>
            <w:r w:rsidRPr="001B479D">
              <w:rPr>
                <w:rFonts w:asciiTheme="majorHAnsi" w:hAnsiTheme="majorHAnsi" w:cstheme="majorHAnsi"/>
                <w:color w:val="231F20"/>
                <w:spacing w:val="-12"/>
                <w:sz w:val="16"/>
                <w:szCs w:val="16"/>
              </w:rPr>
              <w:t xml:space="preserve"> </w:t>
            </w:r>
            <w:r w:rsidRPr="001B479D">
              <w:rPr>
                <w:rFonts w:asciiTheme="majorHAnsi" w:hAnsiTheme="majorHAnsi" w:cstheme="majorHAnsi"/>
                <w:color w:val="231F20"/>
                <w:sz w:val="16"/>
                <w:szCs w:val="16"/>
              </w:rPr>
              <w:t>new</w:t>
            </w:r>
            <w:r w:rsidRPr="001B479D">
              <w:rPr>
                <w:rFonts w:asciiTheme="majorHAnsi" w:hAnsiTheme="majorHAnsi" w:cstheme="majorHAnsi"/>
                <w:color w:val="231F20"/>
                <w:spacing w:val="-11"/>
                <w:sz w:val="16"/>
                <w:szCs w:val="16"/>
              </w:rPr>
              <w:t xml:space="preserve"> </w:t>
            </w:r>
            <w:r w:rsidRPr="001B479D">
              <w:rPr>
                <w:rFonts w:asciiTheme="majorHAnsi" w:hAnsiTheme="majorHAnsi" w:cstheme="majorHAnsi"/>
                <w:color w:val="231F20"/>
                <w:sz w:val="16"/>
                <w:szCs w:val="16"/>
              </w:rPr>
              <w:t>knowledge</w:t>
            </w:r>
            <w:r w:rsidRPr="001B479D">
              <w:rPr>
                <w:rFonts w:asciiTheme="majorHAnsi" w:hAnsiTheme="majorHAnsi" w:cstheme="majorHAnsi"/>
                <w:color w:val="231F20"/>
                <w:spacing w:val="-11"/>
                <w:sz w:val="16"/>
                <w:szCs w:val="16"/>
              </w:rPr>
              <w:t xml:space="preserve"> </w:t>
            </w:r>
            <w:r w:rsidRPr="001B479D">
              <w:rPr>
                <w:rFonts w:asciiTheme="majorHAnsi" w:hAnsiTheme="majorHAnsi" w:cstheme="majorHAnsi"/>
                <w:color w:val="231F20"/>
                <w:sz w:val="16"/>
                <w:szCs w:val="16"/>
              </w:rPr>
              <w:t>and</w:t>
            </w:r>
            <w:r w:rsidRPr="001B479D">
              <w:rPr>
                <w:rFonts w:asciiTheme="majorHAnsi" w:hAnsiTheme="majorHAnsi" w:cstheme="majorHAnsi"/>
                <w:color w:val="231F20"/>
                <w:spacing w:val="-11"/>
                <w:sz w:val="16"/>
                <w:szCs w:val="16"/>
              </w:rPr>
              <w:t xml:space="preserve"> </w:t>
            </w:r>
            <w:r w:rsidRPr="001B479D">
              <w:rPr>
                <w:rFonts w:asciiTheme="majorHAnsi" w:hAnsiTheme="majorHAnsi" w:cstheme="majorHAnsi"/>
                <w:color w:val="231F20"/>
                <w:sz w:val="16"/>
                <w:szCs w:val="16"/>
              </w:rPr>
              <w:t>vocabulary.</w:t>
            </w:r>
          </w:p>
          <w:p w14:paraId="1D3A6FC5" w14:textId="77777777" w:rsidR="001B479D" w:rsidRDefault="001B479D" w:rsidP="001B479D">
            <w:pPr>
              <w:pStyle w:val="TableParagraph"/>
              <w:tabs>
                <w:tab w:val="left" w:pos="284"/>
              </w:tabs>
              <w:spacing w:before="60" w:line="268" w:lineRule="auto"/>
              <w:ind w:right="200"/>
              <w:rPr>
                <w:rFonts w:asciiTheme="majorHAnsi" w:hAnsiTheme="majorHAnsi" w:cstheme="majorHAnsi"/>
                <w:sz w:val="16"/>
                <w:szCs w:val="16"/>
              </w:rPr>
            </w:pPr>
          </w:p>
          <w:p w14:paraId="6062BD48" w14:textId="77777777" w:rsidR="001B479D" w:rsidRPr="001B479D" w:rsidRDefault="001B479D" w:rsidP="001B479D">
            <w:pPr>
              <w:pStyle w:val="TableParagraph"/>
              <w:tabs>
                <w:tab w:val="left" w:pos="284"/>
              </w:tabs>
              <w:spacing w:before="60" w:line="268" w:lineRule="auto"/>
              <w:ind w:right="200"/>
              <w:rPr>
                <w:rFonts w:asciiTheme="majorHAnsi" w:hAnsiTheme="majorHAnsi" w:cstheme="majorHAnsi"/>
                <w:color w:val="FF0000"/>
                <w:sz w:val="16"/>
                <w:szCs w:val="16"/>
              </w:rPr>
            </w:pPr>
            <w:r w:rsidRPr="001B479D">
              <w:rPr>
                <w:rFonts w:asciiTheme="majorHAnsi" w:hAnsiTheme="majorHAnsi" w:cstheme="majorHAnsi"/>
                <w:color w:val="FF0000"/>
                <w:sz w:val="16"/>
                <w:szCs w:val="16"/>
              </w:rPr>
              <w:t>Literacy- Comprehension ELG</w:t>
            </w:r>
          </w:p>
          <w:p w14:paraId="221EF1FC" w14:textId="77777777" w:rsidR="001B479D" w:rsidRPr="001B479D" w:rsidRDefault="001B479D" w:rsidP="001B479D">
            <w:pPr>
              <w:pStyle w:val="TableParagraph"/>
              <w:numPr>
                <w:ilvl w:val="0"/>
                <w:numId w:val="7"/>
              </w:numPr>
              <w:tabs>
                <w:tab w:val="left" w:pos="284"/>
              </w:tabs>
              <w:ind w:right="309"/>
              <w:rPr>
                <w:rFonts w:asciiTheme="majorHAnsi" w:hAnsiTheme="majorHAnsi" w:cstheme="majorHAnsi"/>
                <w:sz w:val="16"/>
              </w:rPr>
            </w:pPr>
            <w:r w:rsidRPr="001B479D">
              <w:rPr>
                <w:rFonts w:asciiTheme="majorHAnsi" w:hAnsiTheme="majorHAnsi" w:cstheme="majorHAnsi"/>
                <w:color w:val="231F20"/>
                <w:sz w:val="16"/>
              </w:rPr>
              <w:t>Demonstrate</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understanding</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of</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what</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has</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been</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read</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to</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them by</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retelling</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stories</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and</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lastRenderedPageBreak/>
              <w:t>narratives</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using</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their</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own</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words</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and recently introduced</w:t>
            </w:r>
            <w:r w:rsidRPr="001B479D">
              <w:rPr>
                <w:rFonts w:asciiTheme="majorHAnsi" w:hAnsiTheme="majorHAnsi" w:cstheme="majorHAnsi"/>
                <w:color w:val="231F20"/>
                <w:spacing w:val="-21"/>
                <w:sz w:val="16"/>
              </w:rPr>
              <w:t xml:space="preserve"> </w:t>
            </w:r>
            <w:r w:rsidRPr="001B479D">
              <w:rPr>
                <w:rFonts w:asciiTheme="majorHAnsi" w:hAnsiTheme="majorHAnsi" w:cstheme="majorHAnsi"/>
                <w:color w:val="231F20"/>
                <w:sz w:val="16"/>
              </w:rPr>
              <w:t>vocabulary.</w:t>
            </w:r>
          </w:p>
          <w:p w14:paraId="066A6D37" w14:textId="77777777" w:rsidR="001B479D" w:rsidRPr="001B479D" w:rsidRDefault="001B479D" w:rsidP="001B479D">
            <w:pPr>
              <w:pStyle w:val="TableParagraph"/>
              <w:numPr>
                <w:ilvl w:val="0"/>
                <w:numId w:val="7"/>
              </w:numPr>
              <w:tabs>
                <w:tab w:val="left" w:pos="284"/>
              </w:tabs>
              <w:spacing w:before="57"/>
              <w:rPr>
                <w:rFonts w:asciiTheme="majorHAnsi" w:hAnsiTheme="majorHAnsi" w:cstheme="majorHAnsi"/>
                <w:sz w:val="16"/>
              </w:rPr>
            </w:pPr>
            <w:r w:rsidRPr="001B479D">
              <w:rPr>
                <w:rFonts w:asciiTheme="majorHAnsi" w:hAnsiTheme="majorHAnsi" w:cstheme="majorHAnsi"/>
                <w:color w:val="231F20"/>
                <w:sz w:val="16"/>
              </w:rPr>
              <w:t>Anticipate</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(where</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appropriate)</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key</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events</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in</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stories.</w:t>
            </w:r>
          </w:p>
          <w:p w14:paraId="0F0FB603" w14:textId="784B939A" w:rsidR="001B479D" w:rsidRPr="001B479D" w:rsidRDefault="001B479D" w:rsidP="001B479D">
            <w:pPr>
              <w:pStyle w:val="TableParagraph"/>
              <w:numPr>
                <w:ilvl w:val="0"/>
                <w:numId w:val="7"/>
              </w:numPr>
              <w:tabs>
                <w:tab w:val="left" w:pos="284"/>
              </w:tabs>
              <w:spacing w:before="57"/>
              <w:rPr>
                <w:rFonts w:asciiTheme="majorHAnsi" w:hAnsiTheme="majorHAnsi" w:cstheme="majorHAnsi"/>
                <w:sz w:val="16"/>
              </w:rPr>
            </w:pPr>
            <w:r w:rsidRPr="001B479D">
              <w:rPr>
                <w:rFonts w:asciiTheme="majorHAnsi" w:hAnsiTheme="majorHAnsi" w:cstheme="majorHAnsi"/>
                <w:color w:val="231F20"/>
                <w:sz w:val="16"/>
              </w:rPr>
              <w:t>Use and understand recently introduced vocabulary during discussions</w:t>
            </w:r>
            <w:r w:rsidRPr="001B479D">
              <w:rPr>
                <w:rFonts w:asciiTheme="majorHAnsi" w:hAnsiTheme="majorHAnsi" w:cstheme="majorHAnsi"/>
                <w:color w:val="231F20"/>
                <w:spacing w:val="-15"/>
                <w:sz w:val="16"/>
              </w:rPr>
              <w:t xml:space="preserve"> </w:t>
            </w:r>
            <w:r w:rsidRPr="001B479D">
              <w:rPr>
                <w:rFonts w:asciiTheme="majorHAnsi" w:hAnsiTheme="majorHAnsi" w:cstheme="majorHAnsi"/>
                <w:color w:val="231F20"/>
                <w:sz w:val="16"/>
              </w:rPr>
              <w:t>about</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stories,</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non-fiction,</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rhymes</w:t>
            </w:r>
            <w:r w:rsidRPr="001B479D">
              <w:rPr>
                <w:rFonts w:asciiTheme="majorHAnsi" w:hAnsiTheme="majorHAnsi" w:cstheme="majorHAnsi"/>
                <w:color w:val="231F20"/>
                <w:spacing w:val="-14"/>
                <w:sz w:val="16"/>
              </w:rPr>
              <w:t xml:space="preserve"> </w:t>
            </w:r>
            <w:r w:rsidRPr="001B479D">
              <w:rPr>
                <w:rFonts w:asciiTheme="majorHAnsi" w:hAnsiTheme="majorHAnsi" w:cstheme="majorHAnsi"/>
                <w:color w:val="231F20"/>
                <w:sz w:val="16"/>
              </w:rPr>
              <w:t>and</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poems</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and during role</w:t>
            </w:r>
            <w:r w:rsidRPr="001B479D">
              <w:rPr>
                <w:rFonts w:asciiTheme="majorHAnsi" w:hAnsiTheme="majorHAnsi" w:cstheme="majorHAnsi"/>
                <w:color w:val="231F20"/>
                <w:spacing w:val="-22"/>
                <w:sz w:val="16"/>
              </w:rPr>
              <w:t xml:space="preserve"> </w:t>
            </w:r>
            <w:r w:rsidRPr="001B479D">
              <w:rPr>
                <w:rFonts w:asciiTheme="majorHAnsi" w:hAnsiTheme="majorHAnsi" w:cstheme="majorHAnsi"/>
                <w:color w:val="231F20"/>
                <w:spacing w:val="-3"/>
                <w:sz w:val="16"/>
              </w:rPr>
              <w:t>play.</w:t>
            </w:r>
          </w:p>
          <w:p w14:paraId="390AAF10" w14:textId="470467D2" w:rsidR="001B479D" w:rsidRPr="001B479D" w:rsidRDefault="001B479D" w:rsidP="001B479D">
            <w:pPr>
              <w:pStyle w:val="TableParagraph"/>
              <w:tabs>
                <w:tab w:val="left" w:pos="284"/>
              </w:tabs>
              <w:spacing w:before="60" w:line="268" w:lineRule="auto"/>
              <w:ind w:right="200"/>
              <w:rPr>
                <w:rFonts w:asciiTheme="majorHAnsi" w:hAnsiTheme="majorHAnsi" w:cstheme="majorHAnsi"/>
                <w:sz w:val="16"/>
                <w:szCs w:val="16"/>
              </w:rPr>
            </w:pPr>
          </w:p>
        </w:tc>
        <w:tc>
          <w:tcPr>
            <w:tcW w:w="1785" w:type="dxa"/>
          </w:tcPr>
          <w:p w14:paraId="22537F2C" w14:textId="0CE1446D" w:rsidR="00A02DC7" w:rsidRPr="00D13969" w:rsidRDefault="00A02DC7" w:rsidP="001737E3">
            <w:pPr>
              <w:rPr>
                <w:rFonts w:ascii="Twinkl Light" w:hAnsi="Twinkl Light"/>
                <w:sz w:val="16"/>
                <w:szCs w:val="20"/>
              </w:rPr>
            </w:pPr>
            <w:r w:rsidRPr="00D13969">
              <w:rPr>
                <w:rFonts w:ascii="Twinkl Light" w:hAnsi="Twinkl Light"/>
                <w:sz w:val="16"/>
                <w:szCs w:val="20"/>
              </w:rPr>
              <w:lastRenderedPageBreak/>
              <w:t xml:space="preserve">Develop pleasure in reading, motivation to read, vocabulary and understanding by: </w:t>
            </w:r>
          </w:p>
          <w:p w14:paraId="78427F2A" w14:textId="77777777" w:rsidR="00A02DC7" w:rsidRPr="00D13969" w:rsidRDefault="00A02DC7" w:rsidP="001737E3">
            <w:pPr>
              <w:rPr>
                <w:rFonts w:ascii="Twinkl Light" w:hAnsi="Twinkl Light"/>
                <w:sz w:val="16"/>
                <w:szCs w:val="16"/>
              </w:rPr>
            </w:pPr>
            <w:r w:rsidRPr="00D13969">
              <w:rPr>
                <w:rFonts w:ascii="Twinkl Light" w:hAnsi="Twinkl Light"/>
                <w:sz w:val="16"/>
                <w:szCs w:val="20"/>
              </w:rPr>
              <w:t xml:space="preserve">Listening to and discussing a wide range of poems, </w:t>
            </w:r>
            <w:r w:rsidRPr="00D13969">
              <w:rPr>
                <w:rFonts w:ascii="Twinkl Light" w:hAnsi="Twinkl Light"/>
                <w:sz w:val="16"/>
                <w:szCs w:val="16"/>
              </w:rPr>
              <w:t xml:space="preserve">stories and non-fiction at a level beyond that at which they can read independently. </w:t>
            </w:r>
          </w:p>
          <w:p w14:paraId="2A1579B3"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Being encouraged to link what they read or hear read to their own experiences. </w:t>
            </w:r>
          </w:p>
          <w:p w14:paraId="14EAA338"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Becoming very familiar with key stories, fairy stories and traditional tales, retelling them and considering their particular characteristics.</w:t>
            </w:r>
          </w:p>
          <w:p w14:paraId="088450FF"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Recognising and joining in with predictable phrases. </w:t>
            </w:r>
          </w:p>
          <w:p w14:paraId="5723FC36"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Learning to appreciate rhymes and poems, and to recite some by heart.</w:t>
            </w:r>
          </w:p>
          <w:p w14:paraId="1A8F7897"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Discussing word meanings, linking new meanings to those already known. </w:t>
            </w:r>
          </w:p>
          <w:p w14:paraId="0D11EB96"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Understand both the books they can already </w:t>
            </w:r>
            <w:r w:rsidRPr="00D13969">
              <w:rPr>
                <w:rFonts w:ascii="Twinkl Light" w:hAnsi="Twinkl Light"/>
                <w:sz w:val="16"/>
                <w:szCs w:val="16"/>
              </w:rPr>
              <w:lastRenderedPageBreak/>
              <w:t xml:space="preserve">read accurately and fluently and those they listen to by: </w:t>
            </w:r>
          </w:p>
          <w:p w14:paraId="03878BD9"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Drawing on what they already know or on background information and vocabulary provided by the teacher.</w:t>
            </w:r>
          </w:p>
          <w:p w14:paraId="020CB9B6"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Checking that the text makes sense to them as they read and correcting inaccurate reading. </w:t>
            </w:r>
          </w:p>
          <w:p w14:paraId="3D3D1F3C"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Discussing the significance of the title and events. </w:t>
            </w:r>
          </w:p>
          <w:p w14:paraId="6CE40967"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Making inferences on the basis of what is being said and done. </w:t>
            </w:r>
          </w:p>
          <w:p w14:paraId="0349A5A3" w14:textId="77777777" w:rsidR="00A02DC7" w:rsidRPr="00D13969" w:rsidRDefault="00A02DC7" w:rsidP="001737E3">
            <w:pPr>
              <w:rPr>
                <w:rFonts w:ascii="Twinkl Light" w:hAnsi="Twinkl Light"/>
                <w:sz w:val="16"/>
                <w:szCs w:val="16"/>
              </w:rPr>
            </w:pPr>
            <w:r w:rsidRPr="00D13969">
              <w:rPr>
                <w:rFonts w:ascii="Twinkl Light" w:hAnsi="Twinkl Light"/>
                <w:sz w:val="16"/>
                <w:szCs w:val="16"/>
              </w:rPr>
              <w:t xml:space="preserve">Predicting what might happen on the basis of what has been read so far. </w:t>
            </w:r>
          </w:p>
          <w:p w14:paraId="3B642360" w14:textId="77777777" w:rsidR="00A02DC7" w:rsidRPr="00D13969" w:rsidRDefault="00A02DC7" w:rsidP="001737E3">
            <w:pPr>
              <w:rPr>
                <w:rFonts w:ascii="Twinkl Light" w:hAnsi="Twinkl Light"/>
                <w:sz w:val="16"/>
                <w:szCs w:val="20"/>
              </w:rPr>
            </w:pPr>
            <w:r w:rsidRPr="00D13969">
              <w:rPr>
                <w:rFonts w:ascii="Twinkl Light" w:hAnsi="Twinkl Light"/>
                <w:sz w:val="16"/>
                <w:szCs w:val="20"/>
              </w:rPr>
              <w:t xml:space="preserve">Participate in discussion about what is read to them, taking turns and listening to what others say. </w:t>
            </w:r>
          </w:p>
          <w:p w14:paraId="0BADE675" w14:textId="77777777" w:rsidR="00A02DC7" w:rsidRPr="001737E3" w:rsidRDefault="00A02DC7" w:rsidP="001737E3">
            <w:pPr>
              <w:rPr>
                <w:rFonts w:ascii="Twinkl Light" w:hAnsi="Twinkl Light"/>
                <w:sz w:val="18"/>
                <w:szCs w:val="20"/>
              </w:rPr>
            </w:pPr>
            <w:r w:rsidRPr="00D13969">
              <w:rPr>
                <w:rFonts w:ascii="Twinkl Light" w:hAnsi="Twinkl Light"/>
                <w:sz w:val="16"/>
                <w:szCs w:val="20"/>
              </w:rPr>
              <w:t>Explain clearly their understanding of what is read to them.</w:t>
            </w:r>
          </w:p>
        </w:tc>
        <w:tc>
          <w:tcPr>
            <w:tcW w:w="1786" w:type="dxa"/>
          </w:tcPr>
          <w:p w14:paraId="296ED30C" w14:textId="77777777" w:rsidR="00A02DC7" w:rsidRPr="00A442E3" w:rsidRDefault="00A02DC7" w:rsidP="00A442E3">
            <w:pPr>
              <w:rPr>
                <w:rFonts w:ascii="Twinkl Light" w:hAnsi="Twinkl Light"/>
                <w:sz w:val="16"/>
                <w:szCs w:val="20"/>
              </w:rPr>
            </w:pPr>
            <w:r>
              <w:rPr>
                <w:rFonts w:ascii="Twinkl Light" w:hAnsi="Twinkl Light"/>
                <w:sz w:val="16"/>
                <w:szCs w:val="20"/>
              </w:rPr>
              <w:lastRenderedPageBreak/>
              <w:t>D</w:t>
            </w:r>
            <w:r w:rsidRPr="00A442E3">
              <w:rPr>
                <w:rFonts w:ascii="Twinkl Light" w:hAnsi="Twinkl Light"/>
                <w:sz w:val="16"/>
                <w:szCs w:val="20"/>
              </w:rPr>
              <w:t xml:space="preserve">evelop pleasure in reading, motivation to read, vocabulary and understanding by: </w:t>
            </w:r>
          </w:p>
          <w:p w14:paraId="1BA34436" w14:textId="77777777" w:rsidR="00A02DC7" w:rsidRPr="00A442E3" w:rsidRDefault="00A02DC7" w:rsidP="00A442E3">
            <w:pPr>
              <w:rPr>
                <w:rFonts w:ascii="Twinkl Light" w:hAnsi="Twinkl Light"/>
                <w:sz w:val="16"/>
                <w:szCs w:val="20"/>
              </w:rPr>
            </w:pPr>
            <w:r>
              <w:rPr>
                <w:rFonts w:ascii="Twinkl Light" w:hAnsi="Twinkl Light"/>
                <w:sz w:val="16"/>
                <w:szCs w:val="20"/>
              </w:rPr>
              <w:t>L</w:t>
            </w:r>
            <w:r w:rsidRPr="00A442E3">
              <w:rPr>
                <w:rFonts w:ascii="Twinkl Light" w:hAnsi="Twinkl Light"/>
                <w:sz w:val="16"/>
                <w:szCs w:val="20"/>
              </w:rPr>
              <w:t>istening to, discussing and expressing views about a wide range of contemporary and classic poetry, stories and non-fiction at a level beyond that at which they can read independently</w:t>
            </w:r>
            <w:r>
              <w:rPr>
                <w:rFonts w:ascii="Twinkl Light" w:hAnsi="Twinkl Light"/>
                <w:sz w:val="16"/>
                <w:szCs w:val="20"/>
              </w:rPr>
              <w:t>.</w:t>
            </w:r>
            <w:r w:rsidRPr="00A442E3">
              <w:rPr>
                <w:rFonts w:ascii="Twinkl Light" w:hAnsi="Twinkl Light"/>
                <w:sz w:val="16"/>
                <w:szCs w:val="20"/>
              </w:rPr>
              <w:t xml:space="preserve"> </w:t>
            </w:r>
          </w:p>
          <w:p w14:paraId="617C7EB7" w14:textId="77777777" w:rsidR="00A02DC7" w:rsidRPr="00A442E3" w:rsidRDefault="00A02DC7" w:rsidP="00A442E3">
            <w:pPr>
              <w:rPr>
                <w:rFonts w:ascii="Twinkl Light" w:hAnsi="Twinkl Light"/>
                <w:sz w:val="16"/>
                <w:szCs w:val="20"/>
              </w:rPr>
            </w:pPr>
            <w:r>
              <w:rPr>
                <w:rFonts w:ascii="Twinkl Light" w:hAnsi="Twinkl Light"/>
                <w:sz w:val="16"/>
                <w:szCs w:val="20"/>
              </w:rPr>
              <w:t>D</w:t>
            </w:r>
            <w:r w:rsidRPr="00A442E3">
              <w:rPr>
                <w:rFonts w:ascii="Twinkl Light" w:hAnsi="Twinkl Light"/>
                <w:sz w:val="16"/>
                <w:szCs w:val="20"/>
              </w:rPr>
              <w:t>iscussing the sequence of events in books and how items of information are related</w:t>
            </w:r>
            <w:r>
              <w:rPr>
                <w:rFonts w:ascii="Twinkl Light" w:hAnsi="Twinkl Light"/>
                <w:sz w:val="16"/>
                <w:szCs w:val="20"/>
              </w:rPr>
              <w:t>.</w:t>
            </w:r>
            <w:r w:rsidRPr="00A442E3">
              <w:rPr>
                <w:rFonts w:ascii="Twinkl Light" w:hAnsi="Twinkl Light"/>
                <w:sz w:val="16"/>
                <w:szCs w:val="20"/>
              </w:rPr>
              <w:t xml:space="preserve"> </w:t>
            </w:r>
          </w:p>
          <w:p w14:paraId="00162E0B" w14:textId="77777777" w:rsidR="00A02DC7" w:rsidRPr="00A442E3" w:rsidRDefault="00A02DC7" w:rsidP="00A442E3">
            <w:pPr>
              <w:rPr>
                <w:rFonts w:ascii="Twinkl Light" w:hAnsi="Twinkl Light"/>
                <w:sz w:val="16"/>
                <w:szCs w:val="20"/>
              </w:rPr>
            </w:pPr>
            <w:r>
              <w:rPr>
                <w:rFonts w:ascii="Twinkl Light" w:hAnsi="Twinkl Light"/>
                <w:sz w:val="16"/>
                <w:szCs w:val="20"/>
              </w:rPr>
              <w:t>B</w:t>
            </w:r>
            <w:r w:rsidRPr="00A442E3">
              <w:rPr>
                <w:rFonts w:ascii="Twinkl Light" w:hAnsi="Twinkl Light"/>
                <w:sz w:val="16"/>
                <w:szCs w:val="20"/>
              </w:rPr>
              <w:t>ecoming increasingly familiar with and retelling a wider range of stories, fairy stories and traditional tales</w:t>
            </w:r>
            <w:r>
              <w:rPr>
                <w:rFonts w:ascii="Twinkl Light" w:hAnsi="Twinkl Light"/>
                <w:sz w:val="16"/>
                <w:szCs w:val="20"/>
              </w:rPr>
              <w:t>.</w:t>
            </w:r>
            <w:r w:rsidRPr="00A442E3">
              <w:rPr>
                <w:rFonts w:ascii="Twinkl Light" w:hAnsi="Twinkl Light"/>
                <w:sz w:val="16"/>
                <w:szCs w:val="20"/>
              </w:rPr>
              <w:t xml:space="preserve"> </w:t>
            </w:r>
          </w:p>
          <w:p w14:paraId="6DF0FD43" w14:textId="77777777" w:rsidR="00A02DC7" w:rsidRPr="00A442E3" w:rsidRDefault="00A02DC7" w:rsidP="00A442E3">
            <w:pPr>
              <w:rPr>
                <w:rFonts w:ascii="Twinkl Light" w:hAnsi="Twinkl Light"/>
                <w:sz w:val="16"/>
                <w:szCs w:val="20"/>
              </w:rPr>
            </w:pPr>
            <w:r>
              <w:rPr>
                <w:rFonts w:ascii="Twinkl Light" w:hAnsi="Twinkl Light"/>
                <w:sz w:val="16"/>
                <w:szCs w:val="20"/>
              </w:rPr>
              <w:t>B</w:t>
            </w:r>
            <w:r w:rsidRPr="00A442E3">
              <w:rPr>
                <w:rFonts w:ascii="Twinkl Light" w:hAnsi="Twinkl Light"/>
                <w:sz w:val="16"/>
                <w:szCs w:val="20"/>
              </w:rPr>
              <w:t>eing introduced to non-fiction books that ar</w:t>
            </w:r>
            <w:r>
              <w:rPr>
                <w:rFonts w:ascii="Twinkl Light" w:hAnsi="Twinkl Light"/>
                <w:sz w:val="16"/>
                <w:szCs w:val="20"/>
              </w:rPr>
              <w:t>e structured in different ways.</w:t>
            </w:r>
          </w:p>
          <w:p w14:paraId="5130E60E" w14:textId="77777777" w:rsidR="00A02DC7" w:rsidRPr="00A442E3" w:rsidRDefault="00A02DC7" w:rsidP="00A442E3">
            <w:pPr>
              <w:rPr>
                <w:rFonts w:ascii="Twinkl Light" w:hAnsi="Twinkl Light"/>
                <w:sz w:val="16"/>
                <w:szCs w:val="20"/>
              </w:rPr>
            </w:pPr>
            <w:r>
              <w:rPr>
                <w:rFonts w:ascii="Twinkl Light" w:hAnsi="Twinkl Light"/>
                <w:sz w:val="16"/>
                <w:szCs w:val="20"/>
              </w:rPr>
              <w:t>R</w:t>
            </w:r>
            <w:r w:rsidRPr="00A442E3">
              <w:rPr>
                <w:rFonts w:ascii="Twinkl Light" w:hAnsi="Twinkl Light"/>
                <w:sz w:val="16"/>
                <w:szCs w:val="20"/>
              </w:rPr>
              <w:t>ecognising simple recurring literary language in stories and poetry</w:t>
            </w:r>
            <w:r>
              <w:rPr>
                <w:rFonts w:ascii="Twinkl Light" w:hAnsi="Twinkl Light"/>
                <w:sz w:val="16"/>
                <w:szCs w:val="20"/>
              </w:rPr>
              <w:t>.</w:t>
            </w:r>
            <w:r w:rsidRPr="00A442E3">
              <w:rPr>
                <w:rFonts w:ascii="Twinkl Light" w:hAnsi="Twinkl Light"/>
                <w:sz w:val="16"/>
                <w:szCs w:val="20"/>
              </w:rPr>
              <w:t xml:space="preserve"> </w:t>
            </w:r>
          </w:p>
          <w:p w14:paraId="5BF69228" w14:textId="77777777" w:rsidR="00A02DC7" w:rsidRPr="00A442E3" w:rsidRDefault="00A02DC7" w:rsidP="00A442E3">
            <w:pPr>
              <w:rPr>
                <w:rFonts w:ascii="Twinkl Light" w:hAnsi="Twinkl Light"/>
                <w:sz w:val="16"/>
                <w:szCs w:val="20"/>
              </w:rPr>
            </w:pPr>
            <w:r>
              <w:rPr>
                <w:rFonts w:ascii="Twinkl Light" w:hAnsi="Twinkl Light"/>
                <w:sz w:val="16"/>
                <w:szCs w:val="20"/>
              </w:rPr>
              <w:t>D</w:t>
            </w:r>
            <w:r w:rsidRPr="00A442E3">
              <w:rPr>
                <w:rFonts w:ascii="Twinkl Light" w:hAnsi="Twinkl Light"/>
                <w:sz w:val="16"/>
                <w:szCs w:val="20"/>
              </w:rPr>
              <w:t xml:space="preserve">iscussing and clarifying the meanings of words, </w:t>
            </w:r>
            <w:r w:rsidRPr="00A442E3">
              <w:rPr>
                <w:rFonts w:ascii="Twinkl Light" w:hAnsi="Twinkl Light"/>
                <w:sz w:val="16"/>
                <w:szCs w:val="20"/>
              </w:rPr>
              <w:lastRenderedPageBreak/>
              <w:t>linking new meanings to known vocabulary</w:t>
            </w:r>
            <w:r>
              <w:rPr>
                <w:rFonts w:ascii="Twinkl Light" w:hAnsi="Twinkl Light"/>
                <w:sz w:val="16"/>
                <w:szCs w:val="20"/>
              </w:rPr>
              <w:t>.</w:t>
            </w:r>
            <w:r w:rsidRPr="00A442E3">
              <w:rPr>
                <w:rFonts w:ascii="Twinkl Light" w:hAnsi="Twinkl Light"/>
                <w:sz w:val="16"/>
                <w:szCs w:val="20"/>
              </w:rPr>
              <w:t xml:space="preserve"> </w:t>
            </w:r>
          </w:p>
          <w:p w14:paraId="1D51F807" w14:textId="77777777" w:rsidR="00A02DC7" w:rsidRPr="00A442E3" w:rsidRDefault="00A02DC7" w:rsidP="00A442E3">
            <w:pPr>
              <w:rPr>
                <w:rFonts w:ascii="Twinkl Light" w:hAnsi="Twinkl Light"/>
                <w:sz w:val="16"/>
                <w:szCs w:val="20"/>
              </w:rPr>
            </w:pPr>
            <w:r>
              <w:rPr>
                <w:rFonts w:ascii="Twinkl Light" w:hAnsi="Twinkl Light"/>
                <w:sz w:val="16"/>
                <w:szCs w:val="20"/>
              </w:rPr>
              <w:t>D</w:t>
            </w:r>
            <w:r w:rsidRPr="00A442E3">
              <w:rPr>
                <w:rFonts w:ascii="Twinkl Light" w:hAnsi="Twinkl Light"/>
                <w:sz w:val="16"/>
                <w:szCs w:val="20"/>
              </w:rPr>
              <w:t>iscussing their favourite words and phrases</w:t>
            </w:r>
            <w:r>
              <w:rPr>
                <w:rFonts w:ascii="Twinkl Light" w:hAnsi="Twinkl Light"/>
                <w:sz w:val="16"/>
                <w:szCs w:val="20"/>
              </w:rPr>
              <w:t>.</w:t>
            </w:r>
            <w:r w:rsidRPr="00A442E3">
              <w:rPr>
                <w:rFonts w:ascii="Twinkl Light" w:hAnsi="Twinkl Light"/>
                <w:sz w:val="16"/>
                <w:szCs w:val="20"/>
              </w:rPr>
              <w:t xml:space="preserve"> </w:t>
            </w:r>
          </w:p>
          <w:p w14:paraId="6CA4E2CE" w14:textId="77777777" w:rsidR="00A02DC7" w:rsidRPr="00A442E3" w:rsidRDefault="00A02DC7" w:rsidP="00A442E3">
            <w:pPr>
              <w:rPr>
                <w:rFonts w:ascii="Twinkl Light" w:hAnsi="Twinkl Light"/>
                <w:sz w:val="16"/>
                <w:szCs w:val="20"/>
              </w:rPr>
            </w:pPr>
            <w:r>
              <w:rPr>
                <w:rFonts w:ascii="Twinkl Light" w:hAnsi="Twinkl Light"/>
                <w:sz w:val="16"/>
                <w:szCs w:val="20"/>
              </w:rPr>
              <w:t>C</w:t>
            </w:r>
            <w:r w:rsidRPr="00A442E3">
              <w:rPr>
                <w:rFonts w:ascii="Twinkl Light" w:hAnsi="Twinkl Light"/>
                <w:sz w:val="16"/>
                <w:szCs w:val="20"/>
              </w:rPr>
              <w:t>ontinuing to build up a repertoire of poems learnt by heart, appreciating these and reciting some, with appropriate intonation to make the meaning clear</w:t>
            </w:r>
            <w:r>
              <w:rPr>
                <w:rFonts w:ascii="Twinkl Light" w:hAnsi="Twinkl Light"/>
                <w:sz w:val="16"/>
                <w:szCs w:val="20"/>
              </w:rPr>
              <w:t>.</w:t>
            </w:r>
            <w:r w:rsidRPr="00A442E3">
              <w:rPr>
                <w:rFonts w:ascii="Twinkl Light" w:hAnsi="Twinkl Light"/>
                <w:sz w:val="16"/>
                <w:szCs w:val="20"/>
              </w:rPr>
              <w:t xml:space="preserve"> </w:t>
            </w:r>
          </w:p>
          <w:p w14:paraId="0C9DF6DE" w14:textId="77777777" w:rsidR="00A02DC7" w:rsidRPr="00A442E3" w:rsidRDefault="00A02DC7" w:rsidP="00A442E3">
            <w:pPr>
              <w:rPr>
                <w:rFonts w:ascii="Twinkl Light" w:hAnsi="Twinkl Light"/>
                <w:sz w:val="16"/>
                <w:szCs w:val="20"/>
              </w:rPr>
            </w:pPr>
            <w:r>
              <w:rPr>
                <w:rFonts w:ascii="Twinkl Light" w:hAnsi="Twinkl Light"/>
                <w:sz w:val="16"/>
                <w:szCs w:val="20"/>
              </w:rPr>
              <w:t>U</w:t>
            </w:r>
            <w:r w:rsidRPr="00A442E3">
              <w:rPr>
                <w:rFonts w:ascii="Twinkl Light" w:hAnsi="Twinkl Light"/>
                <w:sz w:val="16"/>
                <w:szCs w:val="20"/>
              </w:rPr>
              <w:t xml:space="preserve">nderstand both the books that they can already read accurately and fluently and those that they listen to by: </w:t>
            </w:r>
          </w:p>
          <w:p w14:paraId="23146A35" w14:textId="77777777" w:rsidR="00A02DC7" w:rsidRPr="00A442E3" w:rsidRDefault="00A02DC7" w:rsidP="00A442E3">
            <w:pPr>
              <w:rPr>
                <w:rFonts w:ascii="Twinkl Light" w:hAnsi="Twinkl Light"/>
                <w:sz w:val="16"/>
                <w:szCs w:val="20"/>
              </w:rPr>
            </w:pPr>
            <w:r>
              <w:rPr>
                <w:rFonts w:ascii="Twinkl Light" w:hAnsi="Twinkl Light"/>
                <w:sz w:val="16"/>
                <w:szCs w:val="20"/>
              </w:rPr>
              <w:t>D</w:t>
            </w:r>
            <w:r w:rsidRPr="00A442E3">
              <w:rPr>
                <w:rFonts w:ascii="Twinkl Light" w:hAnsi="Twinkl Light"/>
                <w:sz w:val="16"/>
                <w:szCs w:val="20"/>
              </w:rPr>
              <w:t>rawing on what they already know or on background information and vocabulary</w:t>
            </w:r>
            <w:r>
              <w:rPr>
                <w:rFonts w:ascii="Twinkl Light" w:hAnsi="Twinkl Light"/>
                <w:sz w:val="16"/>
                <w:szCs w:val="20"/>
              </w:rPr>
              <w:t>.</w:t>
            </w:r>
            <w:r w:rsidRPr="00A442E3">
              <w:rPr>
                <w:rFonts w:ascii="Twinkl Light" w:hAnsi="Twinkl Light"/>
                <w:sz w:val="16"/>
                <w:szCs w:val="20"/>
              </w:rPr>
              <w:t xml:space="preserve"> provided by the teacher </w:t>
            </w:r>
          </w:p>
          <w:p w14:paraId="613B38A3" w14:textId="77777777" w:rsidR="00A02DC7" w:rsidRPr="00A442E3" w:rsidRDefault="00A02DC7" w:rsidP="00A442E3">
            <w:pPr>
              <w:rPr>
                <w:rFonts w:ascii="Twinkl Light" w:hAnsi="Twinkl Light"/>
                <w:sz w:val="16"/>
                <w:szCs w:val="20"/>
              </w:rPr>
            </w:pPr>
            <w:r>
              <w:rPr>
                <w:rFonts w:ascii="Twinkl Light" w:hAnsi="Twinkl Light"/>
                <w:sz w:val="16"/>
                <w:szCs w:val="20"/>
              </w:rPr>
              <w:t>C</w:t>
            </w:r>
            <w:r w:rsidRPr="00A442E3">
              <w:rPr>
                <w:rFonts w:ascii="Twinkl Light" w:hAnsi="Twinkl Light"/>
                <w:sz w:val="16"/>
                <w:szCs w:val="20"/>
              </w:rPr>
              <w:t>hecking that the text makes sense to them as they read and correcting inaccurate reading</w:t>
            </w:r>
            <w:r>
              <w:rPr>
                <w:rFonts w:ascii="Twinkl Light" w:hAnsi="Twinkl Light"/>
                <w:sz w:val="16"/>
                <w:szCs w:val="20"/>
              </w:rPr>
              <w:t>.</w:t>
            </w:r>
            <w:r w:rsidRPr="00A442E3">
              <w:rPr>
                <w:rFonts w:ascii="Twinkl Light" w:hAnsi="Twinkl Light"/>
                <w:sz w:val="16"/>
                <w:szCs w:val="20"/>
              </w:rPr>
              <w:t xml:space="preserve"> </w:t>
            </w:r>
          </w:p>
          <w:p w14:paraId="37F8A6B3" w14:textId="77777777" w:rsidR="00A02DC7" w:rsidRPr="00A442E3" w:rsidRDefault="00A02DC7" w:rsidP="00A442E3">
            <w:pPr>
              <w:rPr>
                <w:rFonts w:ascii="Twinkl Light" w:hAnsi="Twinkl Light"/>
                <w:sz w:val="16"/>
                <w:szCs w:val="20"/>
              </w:rPr>
            </w:pPr>
            <w:r>
              <w:rPr>
                <w:rFonts w:ascii="Twinkl Light" w:hAnsi="Twinkl Light"/>
                <w:sz w:val="16"/>
                <w:szCs w:val="20"/>
              </w:rPr>
              <w:t>m</w:t>
            </w:r>
            <w:r w:rsidRPr="00A442E3">
              <w:rPr>
                <w:rFonts w:ascii="Twinkl Light" w:hAnsi="Twinkl Light"/>
                <w:sz w:val="16"/>
                <w:szCs w:val="20"/>
              </w:rPr>
              <w:t>aking inferences on the basis of what is being said and done</w:t>
            </w:r>
            <w:r>
              <w:rPr>
                <w:rFonts w:ascii="Twinkl Light" w:hAnsi="Twinkl Light"/>
                <w:sz w:val="16"/>
                <w:szCs w:val="20"/>
              </w:rPr>
              <w:t>.</w:t>
            </w:r>
            <w:r w:rsidRPr="00A442E3">
              <w:rPr>
                <w:rFonts w:ascii="Twinkl Light" w:hAnsi="Twinkl Light"/>
                <w:sz w:val="16"/>
                <w:szCs w:val="20"/>
              </w:rPr>
              <w:t xml:space="preserve"> </w:t>
            </w:r>
          </w:p>
          <w:p w14:paraId="591FE091" w14:textId="77777777" w:rsidR="00A02DC7" w:rsidRPr="00A442E3" w:rsidRDefault="00A02DC7" w:rsidP="00A442E3">
            <w:pPr>
              <w:rPr>
                <w:rFonts w:ascii="Twinkl Light" w:hAnsi="Twinkl Light"/>
                <w:sz w:val="16"/>
                <w:szCs w:val="20"/>
              </w:rPr>
            </w:pPr>
            <w:r>
              <w:rPr>
                <w:rFonts w:ascii="Twinkl Light" w:hAnsi="Twinkl Light"/>
                <w:sz w:val="16"/>
                <w:szCs w:val="20"/>
              </w:rPr>
              <w:t>A</w:t>
            </w:r>
            <w:r w:rsidRPr="00A442E3">
              <w:rPr>
                <w:rFonts w:ascii="Twinkl Light" w:hAnsi="Twinkl Light"/>
                <w:sz w:val="16"/>
                <w:szCs w:val="20"/>
              </w:rPr>
              <w:t>nswering and asking questions</w:t>
            </w:r>
            <w:r>
              <w:rPr>
                <w:rFonts w:ascii="Twinkl Light" w:hAnsi="Twinkl Light"/>
                <w:sz w:val="16"/>
                <w:szCs w:val="20"/>
              </w:rPr>
              <w:t>.</w:t>
            </w:r>
            <w:r w:rsidRPr="00A442E3">
              <w:rPr>
                <w:rFonts w:ascii="Twinkl Light" w:hAnsi="Twinkl Light"/>
                <w:sz w:val="16"/>
                <w:szCs w:val="20"/>
              </w:rPr>
              <w:t xml:space="preserve"> </w:t>
            </w:r>
          </w:p>
          <w:p w14:paraId="36F6F5B7" w14:textId="77777777" w:rsidR="00A02DC7" w:rsidRPr="00A442E3" w:rsidRDefault="00A02DC7" w:rsidP="00A442E3">
            <w:pPr>
              <w:rPr>
                <w:rFonts w:ascii="Twinkl Light" w:hAnsi="Twinkl Light"/>
                <w:sz w:val="16"/>
                <w:szCs w:val="20"/>
              </w:rPr>
            </w:pPr>
            <w:r>
              <w:rPr>
                <w:rFonts w:ascii="Twinkl Light" w:hAnsi="Twinkl Light"/>
                <w:sz w:val="16"/>
                <w:szCs w:val="20"/>
              </w:rPr>
              <w:t>P</w:t>
            </w:r>
            <w:r w:rsidRPr="00A442E3">
              <w:rPr>
                <w:rFonts w:ascii="Twinkl Light" w:hAnsi="Twinkl Light"/>
                <w:sz w:val="16"/>
                <w:szCs w:val="20"/>
              </w:rPr>
              <w:t>redicting what might happen on the basis of what has been read so far</w:t>
            </w:r>
            <w:r>
              <w:rPr>
                <w:rFonts w:ascii="Twinkl Light" w:hAnsi="Twinkl Light"/>
                <w:sz w:val="16"/>
                <w:szCs w:val="20"/>
              </w:rPr>
              <w:t>.</w:t>
            </w:r>
            <w:r w:rsidRPr="00A442E3">
              <w:rPr>
                <w:rFonts w:ascii="Twinkl Light" w:hAnsi="Twinkl Light"/>
                <w:sz w:val="16"/>
                <w:szCs w:val="20"/>
              </w:rPr>
              <w:t xml:space="preserve"> </w:t>
            </w:r>
          </w:p>
          <w:p w14:paraId="3B3D3B8E" w14:textId="77777777" w:rsidR="00A02DC7" w:rsidRPr="00A442E3" w:rsidRDefault="00A02DC7" w:rsidP="00A442E3">
            <w:pPr>
              <w:rPr>
                <w:rFonts w:ascii="Twinkl Light" w:hAnsi="Twinkl Light"/>
                <w:sz w:val="16"/>
                <w:szCs w:val="20"/>
              </w:rPr>
            </w:pPr>
            <w:r>
              <w:rPr>
                <w:rFonts w:ascii="Twinkl Light" w:hAnsi="Twinkl Light"/>
                <w:sz w:val="16"/>
                <w:szCs w:val="20"/>
              </w:rPr>
              <w:t>P</w:t>
            </w:r>
            <w:r w:rsidRPr="00A442E3">
              <w:rPr>
                <w:rFonts w:ascii="Twinkl Light" w:hAnsi="Twinkl Light"/>
                <w:sz w:val="16"/>
                <w:szCs w:val="20"/>
              </w:rPr>
              <w:t>articipate in discussion about books, poems and other works that are read to them and those that they can read for themselves, taking turns and listening to what others say</w:t>
            </w:r>
            <w:r>
              <w:rPr>
                <w:rFonts w:ascii="Twinkl Light" w:hAnsi="Twinkl Light"/>
                <w:sz w:val="16"/>
                <w:szCs w:val="20"/>
              </w:rPr>
              <w:t>.</w:t>
            </w:r>
            <w:r w:rsidRPr="00A442E3">
              <w:rPr>
                <w:rFonts w:ascii="Twinkl Light" w:hAnsi="Twinkl Light"/>
                <w:sz w:val="16"/>
                <w:szCs w:val="20"/>
              </w:rPr>
              <w:t xml:space="preserve"> </w:t>
            </w:r>
          </w:p>
          <w:p w14:paraId="37229AC4" w14:textId="77777777" w:rsidR="00A02DC7" w:rsidRPr="00A442E3" w:rsidRDefault="00A02DC7" w:rsidP="00A442E3">
            <w:pPr>
              <w:rPr>
                <w:rFonts w:ascii="Twinkl Light" w:hAnsi="Twinkl Light"/>
                <w:sz w:val="16"/>
                <w:szCs w:val="20"/>
              </w:rPr>
            </w:pPr>
            <w:r>
              <w:rPr>
                <w:rFonts w:ascii="Twinkl Light" w:hAnsi="Twinkl Light"/>
                <w:sz w:val="16"/>
                <w:szCs w:val="20"/>
              </w:rPr>
              <w:t>E</w:t>
            </w:r>
            <w:r w:rsidRPr="00A442E3">
              <w:rPr>
                <w:rFonts w:ascii="Twinkl Light" w:hAnsi="Twinkl Light"/>
                <w:sz w:val="16"/>
                <w:szCs w:val="20"/>
              </w:rPr>
              <w:t>xplain and discuss their understanding of books, poems and other material, both those that they listen to and those that they read for themselves.</w:t>
            </w:r>
          </w:p>
        </w:tc>
        <w:tc>
          <w:tcPr>
            <w:tcW w:w="3571" w:type="dxa"/>
            <w:gridSpan w:val="2"/>
          </w:tcPr>
          <w:p w14:paraId="4598256C" w14:textId="77777777" w:rsidR="00A02DC7" w:rsidRPr="000D0E8B" w:rsidRDefault="00A02DC7" w:rsidP="000D0E8B">
            <w:pPr>
              <w:rPr>
                <w:rFonts w:ascii="Twinkl Light" w:hAnsi="Twinkl Light"/>
                <w:sz w:val="16"/>
                <w:szCs w:val="20"/>
              </w:rPr>
            </w:pPr>
            <w:r>
              <w:rPr>
                <w:rFonts w:ascii="Twinkl Light" w:hAnsi="Twinkl Light"/>
                <w:sz w:val="16"/>
                <w:szCs w:val="20"/>
              </w:rPr>
              <w:lastRenderedPageBreak/>
              <w:t>D</w:t>
            </w:r>
            <w:r w:rsidRPr="000D0E8B">
              <w:rPr>
                <w:rFonts w:ascii="Twinkl Light" w:hAnsi="Twinkl Light"/>
                <w:sz w:val="16"/>
                <w:szCs w:val="20"/>
              </w:rPr>
              <w:t xml:space="preserve">evelop positive attitudes to reading and understanding of what they read by: </w:t>
            </w:r>
          </w:p>
          <w:p w14:paraId="78E0805D" w14:textId="77777777" w:rsidR="00A02DC7" w:rsidRDefault="00A02DC7" w:rsidP="000D0E8B">
            <w:pPr>
              <w:rPr>
                <w:rFonts w:ascii="Twinkl Light" w:hAnsi="Twinkl Light"/>
                <w:sz w:val="16"/>
                <w:szCs w:val="20"/>
              </w:rPr>
            </w:pPr>
            <w:r>
              <w:rPr>
                <w:rFonts w:ascii="Twinkl Light" w:hAnsi="Twinkl Light"/>
                <w:sz w:val="16"/>
                <w:szCs w:val="20"/>
              </w:rPr>
              <w:t>L</w:t>
            </w:r>
            <w:r w:rsidRPr="000D0E8B">
              <w:rPr>
                <w:rFonts w:ascii="Twinkl Light" w:hAnsi="Twinkl Light"/>
                <w:sz w:val="16"/>
                <w:szCs w:val="20"/>
              </w:rPr>
              <w:t>istening to and discussing a wide range of fiction, poetry, plays, non-fiction a</w:t>
            </w:r>
            <w:r>
              <w:rPr>
                <w:rFonts w:ascii="Twinkl Light" w:hAnsi="Twinkl Light"/>
                <w:sz w:val="16"/>
                <w:szCs w:val="20"/>
              </w:rPr>
              <w:t>nd reference books or textbooks.</w:t>
            </w:r>
          </w:p>
          <w:p w14:paraId="57A971B6" w14:textId="77777777" w:rsidR="00A02DC7" w:rsidRPr="000D0E8B" w:rsidRDefault="00A02DC7" w:rsidP="000D0E8B">
            <w:pPr>
              <w:rPr>
                <w:rFonts w:ascii="Twinkl Light" w:hAnsi="Twinkl Light"/>
                <w:sz w:val="16"/>
                <w:szCs w:val="20"/>
              </w:rPr>
            </w:pPr>
            <w:r>
              <w:rPr>
                <w:rFonts w:ascii="Twinkl Light" w:hAnsi="Twinkl Light"/>
                <w:sz w:val="16"/>
                <w:szCs w:val="20"/>
              </w:rPr>
              <w:t>R</w:t>
            </w:r>
            <w:r w:rsidRPr="000D0E8B">
              <w:rPr>
                <w:rFonts w:ascii="Twinkl Light" w:hAnsi="Twinkl Light"/>
                <w:sz w:val="16"/>
                <w:szCs w:val="20"/>
              </w:rPr>
              <w:t xml:space="preserve">eading books that are structured in different ways and </w:t>
            </w:r>
            <w:r>
              <w:rPr>
                <w:rFonts w:ascii="Twinkl Light" w:hAnsi="Twinkl Light"/>
                <w:sz w:val="16"/>
                <w:szCs w:val="20"/>
              </w:rPr>
              <w:t>reading for a range of purposes.</w:t>
            </w:r>
          </w:p>
          <w:p w14:paraId="1A7C2BC3" w14:textId="77777777" w:rsidR="00A02DC7" w:rsidRPr="000D0E8B" w:rsidRDefault="00A02DC7" w:rsidP="000D0E8B">
            <w:pPr>
              <w:rPr>
                <w:rFonts w:ascii="Twinkl Light" w:hAnsi="Twinkl Light"/>
                <w:sz w:val="16"/>
                <w:szCs w:val="20"/>
              </w:rPr>
            </w:pPr>
            <w:r>
              <w:rPr>
                <w:rFonts w:ascii="Twinkl Light" w:hAnsi="Twinkl Light"/>
                <w:sz w:val="16"/>
                <w:szCs w:val="20"/>
              </w:rPr>
              <w:t>U</w:t>
            </w:r>
            <w:r w:rsidRPr="000D0E8B">
              <w:rPr>
                <w:rFonts w:ascii="Twinkl Light" w:hAnsi="Twinkl Light"/>
                <w:sz w:val="16"/>
                <w:szCs w:val="20"/>
              </w:rPr>
              <w:t xml:space="preserve">sing dictionaries to check the meaning </w:t>
            </w:r>
            <w:r>
              <w:rPr>
                <w:rFonts w:ascii="Twinkl Light" w:hAnsi="Twinkl Light"/>
                <w:sz w:val="16"/>
                <w:szCs w:val="20"/>
              </w:rPr>
              <w:t>of words that they have read.</w:t>
            </w:r>
          </w:p>
          <w:p w14:paraId="28A786BF" w14:textId="77777777" w:rsidR="00A02DC7" w:rsidRPr="000D0E8B" w:rsidRDefault="00A02DC7" w:rsidP="000D0E8B">
            <w:pPr>
              <w:rPr>
                <w:rFonts w:ascii="Twinkl Light" w:hAnsi="Twinkl Light"/>
                <w:sz w:val="16"/>
                <w:szCs w:val="20"/>
              </w:rPr>
            </w:pPr>
            <w:r>
              <w:rPr>
                <w:rFonts w:ascii="Twinkl Light" w:hAnsi="Twinkl Light"/>
                <w:sz w:val="16"/>
                <w:szCs w:val="20"/>
              </w:rPr>
              <w:t>I</w:t>
            </w:r>
            <w:r w:rsidRPr="000D0E8B">
              <w:rPr>
                <w:rFonts w:ascii="Twinkl Light" w:hAnsi="Twinkl Light"/>
                <w:sz w:val="16"/>
                <w:szCs w:val="20"/>
              </w:rPr>
              <w:t>ncreasing their familiarity with a wide range of books, including fairy stories, myths and legends, and retelling some of these orally</w:t>
            </w:r>
            <w:r>
              <w:rPr>
                <w:rFonts w:ascii="Twinkl Light" w:hAnsi="Twinkl Light"/>
                <w:sz w:val="16"/>
                <w:szCs w:val="20"/>
              </w:rPr>
              <w:t>.</w:t>
            </w:r>
            <w:r w:rsidRPr="000D0E8B">
              <w:rPr>
                <w:rFonts w:ascii="Twinkl Light" w:hAnsi="Twinkl Light"/>
                <w:sz w:val="16"/>
                <w:szCs w:val="20"/>
              </w:rPr>
              <w:t xml:space="preserve"> </w:t>
            </w:r>
          </w:p>
          <w:p w14:paraId="3DE91BFD" w14:textId="77777777" w:rsidR="00A02DC7" w:rsidRDefault="00A02DC7" w:rsidP="000D0E8B">
            <w:pPr>
              <w:rPr>
                <w:rFonts w:ascii="Twinkl Light" w:hAnsi="Twinkl Light"/>
                <w:sz w:val="16"/>
                <w:szCs w:val="20"/>
              </w:rPr>
            </w:pPr>
            <w:r>
              <w:rPr>
                <w:rFonts w:ascii="Twinkl Light" w:hAnsi="Twinkl Light"/>
                <w:sz w:val="16"/>
                <w:szCs w:val="20"/>
              </w:rPr>
              <w:t>I</w:t>
            </w:r>
            <w:r w:rsidRPr="000D0E8B">
              <w:rPr>
                <w:rFonts w:ascii="Twinkl Light" w:hAnsi="Twinkl Light"/>
                <w:sz w:val="16"/>
                <w:szCs w:val="20"/>
              </w:rPr>
              <w:t>dentifying themes and conventions in a wide range of books</w:t>
            </w:r>
            <w:r>
              <w:rPr>
                <w:rFonts w:ascii="Twinkl Light" w:hAnsi="Twinkl Light"/>
                <w:sz w:val="16"/>
                <w:szCs w:val="20"/>
              </w:rPr>
              <w:t>.</w:t>
            </w:r>
          </w:p>
          <w:p w14:paraId="32E38124" w14:textId="77777777" w:rsidR="00A02DC7" w:rsidRPr="000D0E8B" w:rsidRDefault="00A02DC7" w:rsidP="000D0E8B">
            <w:pPr>
              <w:rPr>
                <w:rFonts w:ascii="Twinkl Light" w:hAnsi="Twinkl Light"/>
                <w:sz w:val="16"/>
                <w:szCs w:val="20"/>
              </w:rPr>
            </w:pPr>
            <w:r>
              <w:rPr>
                <w:rFonts w:ascii="Twinkl Light" w:hAnsi="Twinkl Light"/>
                <w:sz w:val="16"/>
                <w:szCs w:val="20"/>
              </w:rPr>
              <w:t>P</w:t>
            </w:r>
            <w:r w:rsidRPr="000D0E8B">
              <w:rPr>
                <w:rFonts w:ascii="Twinkl Light" w:hAnsi="Twinkl Light"/>
                <w:sz w:val="16"/>
                <w:szCs w:val="20"/>
              </w:rPr>
              <w:t>reparing poems and play scripts to read aloud and to perform, showing understanding through intonation, tone, volume and action</w:t>
            </w:r>
            <w:r>
              <w:rPr>
                <w:rFonts w:ascii="Twinkl Light" w:hAnsi="Twinkl Light"/>
                <w:sz w:val="16"/>
                <w:szCs w:val="20"/>
              </w:rPr>
              <w:t>.</w:t>
            </w:r>
            <w:r w:rsidRPr="000D0E8B">
              <w:rPr>
                <w:rFonts w:ascii="Twinkl Light" w:hAnsi="Twinkl Light"/>
                <w:sz w:val="16"/>
                <w:szCs w:val="20"/>
              </w:rPr>
              <w:t xml:space="preserve"> </w:t>
            </w:r>
          </w:p>
          <w:p w14:paraId="5CDE1FD0" w14:textId="77777777" w:rsidR="00A02DC7" w:rsidRPr="000D0E8B" w:rsidRDefault="00A02DC7" w:rsidP="000D0E8B">
            <w:pPr>
              <w:rPr>
                <w:rFonts w:ascii="Twinkl Light" w:hAnsi="Twinkl Light"/>
                <w:sz w:val="16"/>
                <w:szCs w:val="20"/>
              </w:rPr>
            </w:pPr>
            <w:r>
              <w:rPr>
                <w:rFonts w:ascii="Twinkl Light" w:hAnsi="Twinkl Light"/>
                <w:sz w:val="16"/>
                <w:szCs w:val="20"/>
              </w:rPr>
              <w:t>D</w:t>
            </w:r>
            <w:r w:rsidRPr="000D0E8B">
              <w:rPr>
                <w:rFonts w:ascii="Twinkl Light" w:hAnsi="Twinkl Light"/>
                <w:sz w:val="16"/>
                <w:szCs w:val="20"/>
              </w:rPr>
              <w:t>iscussing words and phrases that capture the reader’s interest and imagination</w:t>
            </w:r>
            <w:r>
              <w:rPr>
                <w:rFonts w:ascii="Twinkl Light" w:hAnsi="Twinkl Light"/>
                <w:sz w:val="16"/>
                <w:szCs w:val="20"/>
              </w:rPr>
              <w:t>.</w:t>
            </w:r>
            <w:r w:rsidRPr="000D0E8B">
              <w:rPr>
                <w:rFonts w:ascii="Twinkl Light" w:hAnsi="Twinkl Light"/>
                <w:sz w:val="16"/>
                <w:szCs w:val="20"/>
              </w:rPr>
              <w:t xml:space="preserve"> </w:t>
            </w:r>
          </w:p>
          <w:p w14:paraId="50775151" w14:textId="77777777" w:rsidR="00A02DC7" w:rsidRPr="000D0E8B" w:rsidRDefault="00A02DC7" w:rsidP="000D0E8B">
            <w:pPr>
              <w:rPr>
                <w:rFonts w:ascii="Twinkl Light" w:hAnsi="Twinkl Light"/>
                <w:sz w:val="16"/>
                <w:szCs w:val="20"/>
              </w:rPr>
            </w:pPr>
            <w:r>
              <w:rPr>
                <w:rFonts w:ascii="Twinkl Light" w:hAnsi="Twinkl Light"/>
                <w:sz w:val="16"/>
                <w:szCs w:val="20"/>
              </w:rPr>
              <w:t>R</w:t>
            </w:r>
            <w:r w:rsidRPr="000D0E8B">
              <w:rPr>
                <w:rFonts w:ascii="Twinkl Light" w:hAnsi="Twinkl Light"/>
                <w:sz w:val="16"/>
                <w:szCs w:val="20"/>
              </w:rPr>
              <w:t>ecognising some different forms of poetry [for example, free verse, narrative poetry]</w:t>
            </w:r>
            <w:r>
              <w:rPr>
                <w:rFonts w:ascii="Twinkl Light" w:hAnsi="Twinkl Light"/>
                <w:sz w:val="16"/>
                <w:szCs w:val="20"/>
              </w:rPr>
              <w:t>.</w:t>
            </w:r>
            <w:r w:rsidRPr="000D0E8B">
              <w:rPr>
                <w:rFonts w:ascii="Twinkl Light" w:hAnsi="Twinkl Light"/>
                <w:sz w:val="16"/>
                <w:szCs w:val="20"/>
              </w:rPr>
              <w:t xml:space="preserve"> </w:t>
            </w:r>
          </w:p>
          <w:p w14:paraId="0C7779B4" w14:textId="77777777" w:rsidR="00A02DC7" w:rsidRPr="000D0E8B" w:rsidRDefault="00A02DC7" w:rsidP="000D0E8B">
            <w:pPr>
              <w:rPr>
                <w:rFonts w:ascii="Twinkl Light" w:hAnsi="Twinkl Light"/>
                <w:sz w:val="16"/>
                <w:szCs w:val="20"/>
              </w:rPr>
            </w:pPr>
            <w:r>
              <w:rPr>
                <w:rFonts w:ascii="Twinkl Light" w:hAnsi="Twinkl Light"/>
                <w:sz w:val="16"/>
                <w:szCs w:val="20"/>
              </w:rPr>
              <w:t>U</w:t>
            </w:r>
            <w:r w:rsidRPr="000D0E8B">
              <w:rPr>
                <w:rFonts w:ascii="Twinkl Light" w:hAnsi="Twinkl Light"/>
                <w:sz w:val="16"/>
                <w:szCs w:val="20"/>
              </w:rPr>
              <w:t xml:space="preserve">nderstand what they read, in books they can read independently, by: </w:t>
            </w:r>
          </w:p>
          <w:p w14:paraId="5E84A9BB" w14:textId="77777777" w:rsidR="00A02DC7" w:rsidRPr="000D0E8B" w:rsidRDefault="00A02DC7" w:rsidP="000D0E8B">
            <w:pPr>
              <w:rPr>
                <w:rFonts w:ascii="Twinkl Light" w:hAnsi="Twinkl Light"/>
                <w:sz w:val="16"/>
                <w:szCs w:val="20"/>
              </w:rPr>
            </w:pPr>
            <w:r>
              <w:rPr>
                <w:rFonts w:ascii="Twinkl Light" w:hAnsi="Twinkl Light"/>
                <w:sz w:val="16"/>
                <w:szCs w:val="20"/>
              </w:rPr>
              <w:t>C</w:t>
            </w:r>
            <w:r w:rsidRPr="000D0E8B">
              <w:rPr>
                <w:rFonts w:ascii="Twinkl Light" w:hAnsi="Twinkl Light"/>
                <w:sz w:val="16"/>
                <w:szCs w:val="20"/>
              </w:rPr>
              <w:t>hecking that the text makes sense to them, discussing their understanding and explaining the m</w:t>
            </w:r>
            <w:r>
              <w:rPr>
                <w:rFonts w:ascii="Twinkl Light" w:hAnsi="Twinkl Light"/>
                <w:sz w:val="16"/>
                <w:szCs w:val="20"/>
              </w:rPr>
              <w:t>eaning of words in context.</w:t>
            </w:r>
          </w:p>
          <w:p w14:paraId="227065BE" w14:textId="77777777" w:rsidR="00A02DC7" w:rsidRPr="000D0E8B" w:rsidRDefault="00A02DC7" w:rsidP="000D0E8B">
            <w:pPr>
              <w:rPr>
                <w:rFonts w:ascii="Twinkl Light" w:hAnsi="Twinkl Light"/>
                <w:sz w:val="16"/>
                <w:szCs w:val="20"/>
              </w:rPr>
            </w:pPr>
            <w:r>
              <w:rPr>
                <w:rFonts w:ascii="Twinkl Light" w:hAnsi="Twinkl Light"/>
                <w:sz w:val="16"/>
                <w:szCs w:val="20"/>
              </w:rPr>
              <w:t>A</w:t>
            </w:r>
            <w:r w:rsidRPr="000D0E8B">
              <w:rPr>
                <w:rFonts w:ascii="Twinkl Light" w:hAnsi="Twinkl Light"/>
                <w:sz w:val="16"/>
                <w:szCs w:val="20"/>
              </w:rPr>
              <w:t>sking questions to improv</w:t>
            </w:r>
            <w:r>
              <w:rPr>
                <w:rFonts w:ascii="Twinkl Light" w:hAnsi="Twinkl Light"/>
                <w:sz w:val="16"/>
                <w:szCs w:val="20"/>
              </w:rPr>
              <w:t>e their understanding of a text.</w:t>
            </w:r>
          </w:p>
          <w:p w14:paraId="4CFBF8B3" w14:textId="77777777" w:rsidR="00A02DC7" w:rsidRPr="000D0E8B" w:rsidRDefault="00A02DC7" w:rsidP="000D0E8B">
            <w:pPr>
              <w:rPr>
                <w:rFonts w:ascii="Twinkl Light" w:hAnsi="Twinkl Light"/>
                <w:sz w:val="16"/>
                <w:szCs w:val="20"/>
              </w:rPr>
            </w:pPr>
            <w:r>
              <w:rPr>
                <w:rFonts w:ascii="Twinkl Light" w:hAnsi="Twinkl Light"/>
                <w:sz w:val="16"/>
                <w:szCs w:val="20"/>
              </w:rPr>
              <w:t>D</w:t>
            </w:r>
            <w:r w:rsidRPr="000D0E8B">
              <w:rPr>
                <w:rFonts w:ascii="Twinkl Light" w:hAnsi="Twinkl Light"/>
                <w:sz w:val="16"/>
                <w:szCs w:val="20"/>
              </w:rPr>
              <w:t>rawing inferences such as inferring characters’ feelings, thoughts and motives from their actions, and justifying inferences with evidence</w:t>
            </w:r>
            <w:r>
              <w:rPr>
                <w:rFonts w:ascii="Twinkl Light" w:hAnsi="Twinkl Light"/>
                <w:sz w:val="16"/>
                <w:szCs w:val="20"/>
              </w:rPr>
              <w:t>.</w:t>
            </w:r>
            <w:r w:rsidRPr="000D0E8B">
              <w:rPr>
                <w:rFonts w:ascii="Twinkl Light" w:hAnsi="Twinkl Light"/>
                <w:sz w:val="16"/>
                <w:szCs w:val="20"/>
              </w:rPr>
              <w:t xml:space="preserve"> </w:t>
            </w:r>
          </w:p>
          <w:p w14:paraId="7980BA39" w14:textId="77777777" w:rsidR="00A02DC7" w:rsidRPr="000D0E8B" w:rsidRDefault="00A02DC7" w:rsidP="000D0E8B">
            <w:pPr>
              <w:rPr>
                <w:rFonts w:ascii="Twinkl Light" w:hAnsi="Twinkl Light"/>
                <w:sz w:val="16"/>
                <w:szCs w:val="20"/>
              </w:rPr>
            </w:pPr>
            <w:r>
              <w:rPr>
                <w:rFonts w:ascii="Twinkl Light" w:hAnsi="Twinkl Light"/>
                <w:sz w:val="16"/>
                <w:szCs w:val="20"/>
              </w:rPr>
              <w:t>P</w:t>
            </w:r>
            <w:r w:rsidRPr="000D0E8B">
              <w:rPr>
                <w:rFonts w:ascii="Twinkl Light" w:hAnsi="Twinkl Light"/>
                <w:sz w:val="16"/>
                <w:szCs w:val="20"/>
              </w:rPr>
              <w:t xml:space="preserve">redicting what might happen </w:t>
            </w:r>
            <w:r>
              <w:rPr>
                <w:rFonts w:ascii="Twinkl Light" w:hAnsi="Twinkl Light"/>
                <w:sz w:val="16"/>
                <w:szCs w:val="20"/>
              </w:rPr>
              <w:t>from details stated and implied.</w:t>
            </w:r>
          </w:p>
          <w:p w14:paraId="5A751CAF" w14:textId="77777777" w:rsidR="00A02DC7" w:rsidRDefault="00A02DC7" w:rsidP="000D0E8B">
            <w:pPr>
              <w:rPr>
                <w:rFonts w:ascii="Twinkl Light" w:hAnsi="Twinkl Light"/>
                <w:sz w:val="16"/>
                <w:szCs w:val="20"/>
              </w:rPr>
            </w:pPr>
            <w:r>
              <w:rPr>
                <w:rFonts w:ascii="Twinkl Light" w:hAnsi="Twinkl Light"/>
                <w:sz w:val="16"/>
                <w:szCs w:val="20"/>
              </w:rPr>
              <w:lastRenderedPageBreak/>
              <w:t>I</w:t>
            </w:r>
            <w:r w:rsidRPr="000D0E8B">
              <w:rPr>
                <w:rFonts w:ascii="Twinkl Light" w:hAnsi="Twinkl Light"/>
                <w:sz w:val="16"/>
                <w:szCs w:val="20"/>
              </w:rPr>
              <w:t xml:space="preserve">dentifying main ideas drawn from more than one </w:t>
            </w:r>
            <w:r>
              <w:rPr>
                <w:rFonts w:ascii="Twinkl Light" w:hAnsi="Twinkl Light"/>
                <w:sz w:val="16"/>
                <w:szCs w:val="20"/>
              </w:rPr>
              <w:t>paragraph and summarising these.</w:t>
            </w:r>
          </w:p>
          <w:p w14:paraId="59DA48B4" w14:textId="77777777" w:rsidR="00A02DC7" w:rsidRPr="000D0E8B" w:rsidRDefault="00A02DC7" w:rsidP="000D0E8B">
            <w:pPr>
              <w:rPr>
                <w:rFonts w:ascii="Twinkl Light" w:hAnsi="Twinkl Light"/>
                <w:sz w:val="16"/>
                <w:szCs w:val="20"/>
              </w:rPr>
            </w:pPr>
            <w:r>
              <w:rPr>
                <w:rFonts w:ascii="Twinkl Light" w:hAnsi="Twinkl Light"/>
                <w:sz w:val="16"/>
                <w:szCs w:val="20"/>
              </w:rPr>
              <w:t>I</w:t>
            </w:r>
            <w:r w:rsidRPr="000D0E8B">
              <w:rPr>
                <w:rFonts w:ascii="Twinkl Light" w:hAnsi="Twinkl Light"/>
                <w:sz w:val="16"/>
                <w:szCs w:val="20"/>
              </w:rPr>
              <w:t>dentifying how language, structure, and pre</w:t>
            </w:r>
            <w:r>
              <w:rPr>
                <w:rFonts w:ascii="Twinkl Light" w:hAnsi="Twinkl Light"/>
                <w:sz w:val="16"/>
                <w:szCs w:val="20"/>
              </w:rPr>
              <w:t>sentation contribute to meaning.</w:t>
            </w:r>
          </w:p>
          <w:p w14:paraId="26240725" w14:textId="77777777" w:rsidR="00A02DC7" w:rsidRPr="000D0E8B" w:rsidRDefault="00A02DC7" w:rsidP="000D0E8B">
            <w:pPr>
              <w:rPr>
                <w:rFonts w:ascii="Twinkl Light" w:hAnsi="Twinkl Light"/>
                <w:sz w:val="16"/>
                <w:szCs w:val="20"/>
              </w:rPr>
            </w:pPr>
            <w:r>
              <w:rPr>
                <w:rFonts w:ascii="Twinkl Light" w:hAnsi="Twinkl Light"/>
                <w:sz w:val="16"/>
                <w:szCs w:val="20"/>
              </w:rPr>
              <w:t>R</w:t>
            </w:r>
            <w:r w:rsidRPr="000D0E8B">
              <w:rPr>
                <w:rFonts w:ascii="Twinkl Light" w:hAnsi="Twinkl Light"/>
                <w:sz w:val="16"/>
                <w:szCs w:val="20"/>
              </w:rPr>
              <w:t>etrieve and reco</w:t>
            </w:r>
            <w:r>
              <w:rPr>
                <w:rFonts w:ascii="Twinkl Light" w:hAnsi="Twinkl Light"/>
                <w:sz w:val="16"/>
                <w:szCs w:val="20"/>
              </w:rPr>
              <w:t>rd information from non-fiction.</w:t>
            </w:r>
          </w:p>
          <w:p w14:paraId="4F32E38B" w14:textId="77777777" w:rsidR="00A02DC7" w:rsidRPr="000D0E8B" w:rsidRDefault="00A02DC7" w:rsidP="000D0E8B">
            <w:pPr>
              <w:rPr>
                <w:rFonts w:ascii="Twinkl Light" w:hAnsi="Twinkl Light"/>
                <w:sz w:val="16"/>
                <w:szCs w:val="20"/>
              </w:rPr>
            </w:pPr>
            <w:r>
              <w:rPr>
                <w:rFonts w:ascii="Twinkl Light" w:hAnsi="Twinkl Light"/>
                <w:sz w:val="16"/>
                <w:szCs w:val="20"/>
              </w:rPr>
              <w:t>P</w:t>
            </w:r>
            <w:r w:rsidRPr="000D0E8B">
              <w:rPr>
                <w:rFonts w:ascii="Twinkl Light" w:hAnsi="Twinkl Light"/>
                <w:sz w:val="16"/>
                <w:szCs w:val="20"/>
              </w:rPr>
              <w:t>articipate in discussion about both books that are read to them and those they can read for themselves, taking turns and listening to what others say.</w:t>
            </w:r>
          </w:p>
        </w:tc>
        <w:tc>
          <w:tcPr>
            <w:tcW w:w="3572" w:type="dxa"/>
            <w:gridSpan w:val="2"/>
          </w:tcPr>
          <w:p w14:paraId="6E5021D0" w14:textId="77777777" w:rsidR="00A02DC7" w:rsidRPr="00DD2786" w:rsidRDefault="00A02DC7" w:rsidP="00DD2786">
            <w:pPr>
              <w:rPr>
                <w:rFonts w:ascii="Twinkl Light" w:hAnsi="Twinkl Light"/>
                <w:sz w:val="16"/>
                <w:szCs w:val="20"/>
              </w:rPr>
            </w:pPr>
            <w:r w:rsidRPr="00DD2786">
              <w:rPr>
                <w:rFonts w:ascii="Twinkl Light" w:hAnsi="Twinkl Light"/>
                <w:sz w:val="16"/>
                <w:szCs w:val="20"/>
              </w:rPr>
              <w:lastRenderedPageBreak/>
              <w:t xml:space="preserve">Pupils should be taught to: </w:t>
            </w:r>
          </w:p>
          <w:p w14:paraId="132E0BFF" w14:textId="77777777" w:rsidR="00A02DC7" w:rsidRPr="00DD2786" w:rsidRDefault="00A02DC7" w:rsidP="00DD2786">
            <w:pPr>
              <w:rPr>
                <w:rFonts w:ascii="Twinkl Light" w:hAnsi="Twinkl Light"/>
                <w:sz w:val="16"/>
                <w:szCs w:val="20"/>
              </w:rPr>
            </w:pPr>
            <w:r>
              <w:rPr>
                <w:rFonts w:ascii="Twinkl Light" w:hAnsi="Twinkl Light"/>
                <w:sz w:val="16"/>
                <w:szCs w:val="20"/>
              </w:rPr>
              <w:t>M</w:t>
            </w:r>
            <w:r w:rsidRPr="00DD2786">
              <w:rPr>
                <w:rFonts w:ascii="Twinkl Light" w:hAnsi="Twinkl Light"/>
                <w:sz w:val="16"/>
                <w:szCs w:val="20"/>
              </w:rPr>
              <w:t xml:space="preserve">aintain positive attitudes to reading and understanding of what they read by: </w:t>
            </w:r>
          </w:p>
          <w:p w14:paraId="688EEA9C" w14:textId="77777777" w:rsidR="00A02DC7" w:rsidRPr="00DD2786" w:rsidRDefault="00A02DC7" w:rsidP="00DD2786">
            <w:pPr>
              <w:rPr>
                <w:rFonts w:ascii="Twinkl Light" w:hAnsi="Twinkl Light"/>
                <w:sz w:val="16"/>
                <w:szCs w:val="20"/>
              </w:rPr>
            </w:pPr>
            <w:r>
              <w:rPr>
                <w:rFonts w:ascii="Twinkl Light" w:hAnsi="Twinkl Light"/>
                <w:sz w:val="16"/>
                <w:szCs w:val="20"/>
              </w:rPr>
              <w:t>C</w:t>
            </w:r>
            <w:r w:rsidRPr="00DD2786">
              <w:rPr>
                <w:rFonts w:ascii="Twinkl Light" w:hAnsi="Twinkl Light"/>
                <w:sz w:val="16"/>
                <w:szCs w:val="20"/>
              </w:rPr>
              <w:t>ontinuing to read and discuss an increasingly wide range of fiction, poetry, plays, non-fiction and reference books or textbooks</w:t>
            </w:r>
            <w:r>
              <w:rPr>
                <w:rFonts w:ascii="Twinkl Light" w:hAnsi="Twinkl Light"/>
                <w:sz w:val="16"/>
                <w:szCs w:val="20"/>
              </w:rPr>
              <w:t>.</w:t>
            </w:r>
            <w:r w:rsidRPr="00DD2786">
              <w:rPr>
                <w:rFonts w:ascii="Twinkl Light" w:hAnsi="Twinkl Light"/>
                <w:sz w:val="16"/>
                <w:szCs w:val="20"/>
              </w:rPr>
              <w:t xml:space="preserve"> </w:t>
            </w:r>
          </w:p>
          <w:p w14:paraId="4DCB4C9F" w14:textId="77777777" w:rsidR="00A02DC7" w:rsidRPr="00DD2786" w:rsidRDefault="00A02DC7" w:rsidP="00DD2786">
            <w:pPr>
              <w:rPr>
                <w:rFonts w:ascii="Twinkl Light" w:hAnsi="Twinkl Light"/>
                <w:sz w:val="16"/>
                <w:szCs w:val="20"/>
              </w:rPr>
            </w:pPr>
            <w:r>
              <w:rPr>
                <w:rFonts w:ascii="Twinkl Light" w:hAnsi="Twinkl Light"/>
                <w:sz w:val="16"/>
                <w:szCs w:val="20"/>
              </w:rPr>
              <w:t>Re</w:t>
            </w:r>
            <w:r w:rsidRPr="00DD2786">
              <w:rPr>
                <w:rFonts w:ascii="Twinkl Light" w:hAnsi="Twinkl Light"/>
                <w:sz w:val="16"/>
                <w:szCs w:val="20"/>
              </w:rPr>
              <w:t>ading books that are structured in different ways and reading for a range of purposes</w:t>
            </w:r>
            <w:r>
              <w:rPr>
                <w:rFonts w:ascii="Twinkl Light" w:hAnsi="Twinkl Light"/>
                <w:sz w:val="16"/>
                <w:szCs w:val="20"/>
              </w:rPr>
              <w:t>.</w:t>
            </w:r>
            <w:r w:rsidRPr="00DD2786">
              <w:rPr>
                <w:rFonts w:ascii="Twinkl Light" w:hAnsi="Twinkl Light"/>
                <w:sz w:val="16"/>
                <w:szCs w:val="20"/>
              </w:rPr>
              <w:t xml:space="preserve"> </w:t>
            </w:r>
          </w:p>
          <w:p w14:paraId="0B474376" w14:textId="77777777" w:rsidR="00A02DC7" w:rsidRPr="00DD2786" w:rsidRDefault="00A02DC7" w:rsidP="00DD2786">
            <w:pPr>
              <w:rPr>
                <w:rFonts w:ascii="Twinkl Light" w:hAnsi="Twinkl Light"/>
                <w:sz w:val="16"/>
                <w:szCs w:val="20"/>
              </w:rPr>
            </w:pPr>
            <w:r>
              <w:rPr>
                <w:rFonts w:ascii="Twinkl Light" w:hAnsi="Twinkl Light"/>
                <w:sz w:val="16"/>
                <w:szCs w:val="20"/>
              </w:rPr>
              <w:t>I</w:t>
            </w:r>
            <w:r w:rsidRPr="00DD2786">
              <w:rPr>
                <w:rFonts w:ascii="Twinkl Light" w:hAnsi="Twinkl Light"/>
                <w:sz w:val="16"/>
                <w:szCs w:val="20"/>
              </w:rPr>
              <w:t>ncreasing their familiarity with a wide range of books, including myths, legends and traditional stories, modern fiction, fiction from our literary heritage, and books from other cultures and traditions</w:t>
            </w:r>
          </w:p>
          <w:p w14:paraId="47F3B539" w14:textId="77777777" w:rsidR="00A02DC7" w:rsidRPr="00DD2786" w:rsidRDefault="00A02DC7" w:rsidP="00DD2786">
            <w:pPr>
              <w:rPr>
                <w:rFonts w:ascii="Twinkl Light" w:hAnsi="Twinkl Light"/>
                <w:sz w:val="16"/>
                <w:szCs w:val="20"/>
              </w:rPr>
            </w:pPr>
            <w:r w:rsidRPr="00DD2786">
              <w:rPr>
                <w:rFonts w:ascii="Twinkl Light" w:hAnsi="Twinkl Light"/>
                <w:sz w:val="16"/>
                <w:szCs w:val="20"/>
              </w:rPr>
              <w:t>recommending books that they have read to their peers, giving reasons for their choices</w:t>
            </w:r>
            <w:r>
              <w:rPr>
                <w:rFonts w:ascii="Twinkl Light" w:hAnsi="Twinkl Light"/>
                <w:sz w:val="16"/>
                <w:szCs w:val="20"/>
              </w:rPr>
              <w:t>.</w:t>
            </w:r>
            <w:r w:rsidRPr="00DD2786">
              <w:rPr>
                <w:rFonts w:ascii="Twinkl Light" w:hAnsi="Twinkl Light"/>
                <w:sz w:val="16"/>
                <w:szCs w:val="20"/>
              </w:rPr>
              <w:t xml:space="preserve"> </w:t>
            </w:r>
          </w:p>
          <w:p w14:paraId="6B7C1DC0" w14:textId="77777777" w:rsidR="00A02DC7" w:rsidRPr="00DD2786" w:rsidRDefault="00A02DC7" w:rsidP="00DD2786">
            <w:pPr>
              <w:rPr>
                <w:rFonts w:ascii="Twinkl Light" w:hAnsi="Twinkl Light"/>
                <w:sz w:val="16"/>
                <w:szCs w:val="20"/>
              </w:rPr>
            </w:pPr>
            <w:r>
              <w:rPr>
                <w:rFonts w:ascii="Twinkl Light" w:hAnsi="Twinkl Light"/>
                <w:sz w:val="16"/>
                <w:szCs w:val="20"/>
              </w:rPr>
              <w:t>I</w:t>
            </w:r>
            <w:r w:rsidRPr="00DD2786">
              <w:rPr>
                <w:rFonts w:ascii="Twinkl Light" w:hAnsi="Twinkl Light"/>
                <w:sz w:val="16"/>
                <w:szCs w:val="20"/>
              </w:rPr>
              <w:t>dentifying and discussing themes and conventions in and</w:t>
            </w:r>
            <w:r>
              <w:rPr>
                <w:rFonts w:ascii="Twinkl Light" w:hAnsi="Twinkl Light"/>
                <w:sz w:val="16"/>
                <w:szCs w:val="20"/>
              </w:rPr>
              <w:t xml:space="preserve"> across a wide range of writing.</w:t>
            </w:r>
          </w:p>
          <w:p w14:paraId="138E4AFC" w14:textId="77777777" w:rsidR="00A02DC7" w:rsidRPr="00DD2786" w:rsidRDefault="00A02DC7" w:rsidP="00DD2786">
            <w:pPr>
              <w:rPr>
                <w:rFonts w:ascii="Twinkl Light" w:hAnsi="Twinkl Light"/>
                <w:sz w:val="16"/>
                <w:szCs w:val="20"/>
              </w:rPr>
            </w:pPr>
            <w:r>
              <w:rPr>
                <w:rFonts w:ascii="Twinkl Light" w:hAnsi="Twinkl Light"/>
                <w:sz w:val="16"/>
                <w:szCs w:val="20"/>
              </w:rPr>
              <w:t>M</w:t>
            </w:r>
            <w:r w:rsidRPr="00DD2786">
              <w:rPr>
                <w:rFonts w:ascii="Twinkl Light" w:hAnsi="Twinkl Light"/>
                <w:sz w:val="16"/>
                <w:szCs w:val="20"/>
              </w:rPr>
              <w:t>aking comparisons within and across books</w:t>
            </w:r>
            <w:r>
              <w:rPr>
                <w:rFonts w:ascii="Twinkl Light" w:hAnsi="Twinkl Light"/>
                <w:sz w:val="16"/>
                <w:szCs w:val="20"/>
              </w:rPr>
              <w:t>.</w:t>
            </w:r>
            <w:r w:rsidRPr="00DD2786">
              <w:rPr>
                <w:rFonts w:ascii="Twinkl Light" w:hAnsi="Twinkl Light"/>
                <w:sz w:val="16"/>
                <w:szCs w:val="20"/>
              </w:rPr>
              <w:t xml:space="preserve"> </w:t>
            </w:r>
          </w:p>
          <w:p w14:paraId="54DF5F51" w14:textId="77777777" w:rsidR="00A02DC7" w:rsidRPr="00DD2786" w:rsidRDefault="00A02DC7" w:rsidP="00DD2786">
            <w:pPr>
              <w:rPr>
                <w:rFonts w:ascii="Twinkl Light" w:hAnsi="Twinkl Light"/>
                <w:sz w:val="16"/>
                <w:szCs w:val="20"/>
              </w:rPr>
            </w:pPr>
            <w:r>
              <w:rPr>
                <w:rFonts w:ascii="Twinkl Light" w:hAnsi="Twinkl Light"/>
                <w:sz w:val="16"/>
                <w:szCs w:val="20"/>
              </w:rPr>
              <w:t>Le</w:t>
            </w:r>
            <w:r w:rsidRPr="00DD2786">
              <w:rPr>
                <w:rFonts w:ascii="Twinkl Light" w:hAnsi="Twinkl Light"/>
                <w:sz w:val="16"/>
                <w:szCs w:val="20"/>
              </w:rPr>
              <w:t>arning a</w:t>
            </w:r>
            <w:r>
              <w:rPr>
                <w:rFonts w:ascii="Twinkl Light" w:hAnsi="Twinkl Light"/>
                <w:sz w:val="16"/>
                <w:szCs w:val="20"/>
              </w:rPr>
              <w:t xml:space="preserve"> wider range of poetry by heart.</w:t>
            </w:r>
          </w:p>
          <w:p w14:paraId="185881FE" w14:textId="77777777" w:rsidR="00A02DC7" w:rsidRPr="00DD2786" w:rsidRDefault="00A02DC7" w:rsidP="00DD2786">
            <w:pPr>
              <w:rPr>
                <w:rFonts w:ascii="Twinkl Light" w:hAnsi="Twinkl Light"/>
                <w:sz w:val="16"/>
                <w:szCs w:val="20"/>
              </w:rPr>
            </w:pPr>
            <w:r>
              <w:rPr>
                <w:rFonts w:ascii="Twinkl Light" w:hAnsi="Twinkl Light"/>
                <w:sz w:val="16"/>
                <w:szCs w:val="20"/>
              </w:rPr>
              <w:t>P</w:t>
            </w:r>
            <w:r w:rsidRPr="00DD2786">
              <w:rPr>
                <w:rFonts w:ascii="Twinkl Light" w:hAnsi="Twinkl Light"/>
                <w:sz w:val="16"/>
                <w:szCs w:val="20"/>
              </w:rPr>
              <w:t>reparing poems and plays to read aloud and to perform, showing understanding through intonation, tone and volume so that the meaning is clear to an audience</w:t>
            </w:r>
            <w:r>
              <w:rPr>
                <w:rFonts w:ascii="Twinkl Light" w:hAnsi="Twinkl Light"/>
                <w:sz w:val="16"/>
                <w:szCs w:val="20"/>
              </w:rPr>
              <w:t>.</w:t>
            </w:r>
            <w:r w:rsidRPr="00DD2786">
              <w:rPr>
                <w:rFonts w:ascii="Twinkl Light" w:hAnsi="Twinkl Light"/>
                <w:sz w:val="16"/>
                <w:szCs w:val="20"/>
              </w:rPr>
              <w:t xml:space="preserve"> </w:t>
            </w:r>
          </w:p>
          <w:p w14:paraId="167F9F67" w14:textId="77777777" w:rsidR="00A02DC7" w:rsidRPr="00DD2786" w:rsidRDefault="00A02DC7" w:rsidP="00DD2786">
            <w:pPr>
              <w:rPr>
                <w:rFonts w:ascii="Twinkl Light" w:hAnsi="Twinkl Light"/>
                <w:sz w:val="16"/>
                <w:szCs w:val="20"/>
              </w:rPr>
            </w:pPr>
            <w:r>
              <w:rPr>
                <w:rFonts w:ascii="Twinkl Light" w:hAnsi="Twinkl Light"/>
                <w:sz w:val="16"/>
                <w:szCs w:val="20"/>
              </w:rPr>
              <w:t>U</w:t>
            </w:r>
            <w:r w:rsidRPr="00DD2786">
              <w:rPr>
                <w:rFonts w:ascii="Twinkl Light" w:hAnsi="Twinkl Light"/>
                <w:sz w:val="16"/>
                <w:szCs w:val="20"/>
              </w:rPr>
              <w:t xml:space="preserve">nderstand what they read by: </w:t>
            </w:r>
          </w:p>
          <w:p w14:paraId="3912F9C0" w14:textId="77777777" w:rsidR="00A02DC7" w:rsidRPr="00DD2786" w:rsidRDefault="00A02DC7" w:rsidP="00DD2786">
            <w:pPr>
              <w:rPr>
                <w:rFonts w:ascii="Twinkl Light" w:hAnsi="Twinkl Light"/>
                <w:sz w:val="16"/>
                <w:szCs w:val="20"/>
              </w:rPr>
            </w:pPr>
            <w:r>
              <w:rPr>
                <w:rFonts w:ascii="Twinkl Light" w:hAnsi="Twinkl Light"/>
                <w:sz w:val="16"/>
                <w:szCs w:val="20"/>
              </w:rPr>
              <w:t>C</w:t>
            </w:r>
            <w:r w:rsidRPr="00DD2786">
              <w:rPr>
                <w:rFonts w:ascii="Twinkl Light" w:hAnsi="Twinkl Light"/>
                <w:sz w:val="16"/>
                <w:szCs w:val="20"/>
              </w:rPr>
              <w:t>hecking that the book makes sense to them, discussing their understanding and exploring the meaning of words in context</w:t>
            </w:r>
            <w:r>
              <w:rPr>
                <w:rFonts w:ascii="Twinkl Light" w:hAnsi="Twinkl Light"/>
                <w:sz w:val="16"/>
                <w:szCs w:val="20"/>
              </w:rPr>
              <w:t>.</w:t>
            </w:r>
            <w:r w:rsidRPr="00DD2786">
              <w:rPr>
                <w:rFonts w:ascii="Twinkl Light" w:hAnsi="Twinkl Light"/>
                <w:sz w:val="16"/>
                <w:szCs w:val="20"/>
              </w:rPr>
              <w:t xml:space="preserve"> </w:t>
            </w:r>
          </w:p>
          <w:p w14:paraId="28041198" w14:textId="77777777" w:rsidR="00A02DC7" w:rsidRDefault="00A02DC7" w:rsidP="00DD2786">
            <w:pPr>
              <w:rPr>
                <w:rFonts w:ascii="Twinkl Light" w:hAnsi="Twinkl Light"/>
                <w:sz w:val="16"/>
                <w:szCs w:val="20"/>
              </w:rPr>
            </w:pPr>
            <w:r>
              <w:rPr>
                <w:rFonts w:ascii="Twinkl Light" w:hAnsi="Twinkl Light"/>
                <w:sz w:val="16"/>
                <w:szCs w:val="20"/>
              </w:rPr>
              <w:t>A</w:t>
            </w:r>
            <w:r w:rsidRPr="00DD2786">
              <w:rPr>
                <w:rFonts w:ascii="Twinkl Light" w:hAnsi="Twinkl Light"/>
                <w:sz w:val="16"/>
                <w:szCs w:val="20"/>
              </w:rPr>
              <w:t>sking questions</w:t>
            </w:r>
            <w:r>
              <w:rPr>
                <w:rFonts w:ascii="Twinkl Light" w:hAnsi="Twinkl Light"/>
                <w:sz w:val="16"/>
                <w:szCs w:val="20"/>
              </w:rPr>
              <w:t xml:space="preserve"> to improve their understanding.</w:t>
            </w:r>
          </w:p>
          <w:p w14:paraId="3F23BBB3" w14:textId="77777777" w:rsidR="00A02DC7" w:rsidRPr="00DD2786" w:rsidRDefault="00A02DC7" w:rsidP="00DD2786">
            <w:pPr>
              <w:rPr>
                <w:rFonts w:ascii="Twinkl Light" w:hAnsi="Twinkl Light"/>
                <w:sz w:val="16"/>
                <w:szCs w:val="20"/>
              </w:rPr>
            </w:pPr>
            <w:r>
              <w:rPr>
                <w:rFonts w:ascii="Twinkl Light" w:hAnsi="Twinkl Light"/>
                <w:sz w:val="16"/>
                <w:szCs w:val="20"/>
              </w:rPr>
              <w:t>D</w:t>
            </w:r>
            <w:r w:rsidRPr="00DD2786">
              <w:rPr>
                <w:rFonts w:ascii="Twinkl Light" w:hAnsi="Twinkl Light"/>
                <w:sz w:val="16"/>
                <w:szCs w:val="20"/>
              </w:rPr>
              <w:t>rawing inferences such as inferring characters’ feelings, thoughts and motives from their actions, and justifying inferences with evidence</w:t>
            </w:r>
            <w:r>
              <w:rPr>
                <w:rFonts w:ascii="Twinkl Light" w:hAnsi="Twinkl Light"/>
                <w:sz w:val="16"/>
                <w:szCs w:val="20"/>
              </w:rPr>
              <w:t>.</w:t>
            </w:r>
            <w:r w:rsidRPr="00DD2786">
              <w:rPr>
                <w:rFonts w:ascii="Twinkl Light" w:hAnsi="Twinkl Light"/>
                <w:sz w:val="16"/>
                <w:szCs w:val="20"/>
              </w:rPr>
              <w:t xml:space="preserve"> </w:t>
            </w:r>
          </w:p>
          <w:p w14:paraId="58E4A6CE" w14:textId="77777777" w:rsidR="00A02DC7" w:rsidRPr="00DD2786" w:rsidRDefault="00A02DC7" w:rsidP="00DD2786">
            <w:pPr>
              <w:rPr>
                <w:rFonts w:ascii="Twinkl Light" w:hAnsi="Twinkl Light"/>
                <w:sz w:val="16"/>
                <w:szCs w:val="20"/>
              </w:rPr>
            </w:pPr>
            <w:r>
              <w:rPr>
                <w:rFonts w:ascii="Twinkl Light" w:hAnsi="Twinkl Light"/>
                <w:sz w:val="16"/>
                <w:szCs w:val="20"/>
              </w:rPr>
              <w:lastRenderedPageBreak/>
              <w:t>P</w:t>
            </w:r>
            <w:r w:rsidRPr="00DD2786">
              <w:rPr>
                <w:rFonts w:ascii="Twinkl Light" w:hAnsi="Twinkl Light"/>
                <w:sz w:val="16"/>
                <w:szCs w:val="20"/>
              </w:rPr>
              <w:t>redicting what might happen from details stated and implied</w:t>
            </w:r>
            <w:r>
              <w:rPr>
                <w:rFonts w:ascii="Twinkl Light" w:hAnsi="Twinkl Light"/>
                <w:sz w:val="16"/>
                <w:szCs w:val="20"/>
              </w:rPr>
              <w:t>.</w:t>
            </w:r>
            <w:r w:rsidRPr="00DD2786">
              <w:rPr>
                <w:rFonts w:ascii="Twinkl Light" w:hAnsi="Twinkl Light"/>
                <w:sz w:val="16"/>
                <w:szCs w:val="20"/>
              </w:rPr>
              <w:t xml:space="preserve"> </w:t>
            </w:r>
          </w:p>
          <w:p w14:paraId="56E01270" w14:textId="77777777" w:rsidR="00A02DC7" w:rsidRPr="00DD2786" w:rsidRDefault="00A02DC7" w:rsidP="00DD2786">
            <w:pPr>
              <w:rPr>
                <w:rFonts w:ascii="Twinkl Light" w:hAnsi="Twinkl Light"/>
                <w:sz w:val="16"/>
                <w:szCs w:val="20"/>
              </w:rPr>
            </w:pPr>
            <w:r>
              <w:rPr>
                <w:rFonts w:ascii="Twinkl Light" w:hAnsi="Twinkl Light"/>
                <w:sz w:val="16"/>
                <w:szCs w:val="20"/>
              </w:rPr>
              <w:t>S</w:t>
            </w:r>
            <w:r w:rsidRPr="00DD2786">
              <w:rPr>
                <w:rFonts w:ascii="Twinkl Light" w:hAnsi="Twinkl Light"/>
                <w:sz w:val="16"/>
                <w:szCs w:val="20"/>
              </w:rPr>
              <w:t>ummarising the main ideas drawn from more than one paragraph, identifying key details that support the main ideas</w:t>
            </w:r>
            <w:r>
              <w:rPr>
                <w:rFonts w:ascii="Twinkl Light" w:hAnsi="Twinkl Light"/>
                <w:sz w:val="16"/>
                <w:szCs w:val="20"/>
              </w:rPr>
              <w:t>.</w:t>
            </w:r>
            <w:r w:rsidRPr="00DD2786">
              <w:rPr>
                <w:rFonts w:ascii="Twinkl Light" w:hAnsi="Twinkl Light"/>
                <w:sz w:val="16"/>
                <w:szCs w:val="20"/>
              </w:rPr>
              <w:t xml:space="preserve"> </w:t>
            </w:r>
          </w:p>
          <w:p w14:paraId="6D303837" w14:textId="77777777" w:rsidR="00A02DC7" w:rsidRPr="00DD2786" w:rsidRDefault="00A02DC7" w:rsidP="00DD2786">
            <w:pPr>
              <w:rPr>
                <w:rFonts w:ascii="Twinkl Light" w:hAnsi="Twinkl Light"/>
                <w:sz w:val="16"/>
                <w:szCs w:val="20"/>
              </w:rPr>
            </w:pPr>
            <w:r>
              <w:rPr>
                <w:rFonts w:ascii="Twinkl Light" w:hAnsi="Twinkl Light"/>
                <w:sz w:val="16"/>
                <w:szCs w:val="20"/>
              </w:rPr>
              <w:t>I</w:t>
            </w:r>
            <w:r w:rsidRPr="00DD2786">
              <w:rPr>
                <w:rFonts w:ascii="Twinkl Light" w:hAnsi="Twinkl Light"/>
                <w:sz w:val="16"/>
                <w:szCs w:val="20"/>
              </w:rPr>
              <w:t>dentifying how language, structure and presentation contribute to meaning</w:t>
            </w:r>
            <w:r>
              <w:rPr>
                <w:rFonts w:ascii="Twinkl Light" w:hAnsi="Twinkl Light"/>
                <w:sz w:val="16"/>
                <w:szCs w:val="20"/>
              </w:rPr>
              <w:t>.</w:t>
            </w:r>
            <w:r w:rsidRPr="00DD2786">
              <w:rPr>
                <w:rFonts w:ascii="Twinkl Light" w:hAnsi="Twinkl Light"/>
                <w:sz w:val="16"/>
                <w:szCs w:val="20"/>
              </w:rPr>
              <w:t xml:space="preserve"> </w:t>
            </w:r>
          </w:p>
          <w:p w14:paraId="6DE9748A" w14:textId="77777777" w:rsidR="00A02DC7" w:rsidRPr="00DD2786" w:rsidRDefault="00A02DC7" w:rsidP="00DD2786">
            <w:pPr>
              <w:rPr>
                <w:rFonts w:ascii="Twinkl Light" w:hAnsi="Twinkl Light"/>
                <w:sz w:val="16"/>
                <w:szCs w:val="20"/>
              </w:rPr>
            </w:pPr>
            <w:r>
              <w:rPr>
                <w:rFonts w:ascii="Twinkl Light" w:hAnsi="Twinkl Light"/>
                <w:sz w:val="16"/>
                <w:szCs w:val="20"/>
              </w:rPr>
              <w:t>D</w:t>
            </w:r>
            <w:r w:rsidRPr="00DD2786">
              <w:rPr>
                <w:rFonts w:ascii="Twinkl Light" w:hAnsi="Twinkl Light"/>
                <w:sz w:val="16"/>
                <w:szCs w:val="20"/>
              </w:rPr>
              <w:t>iscuss and evaluate how authors use language, including figurative language, considering the impact on the reader</w:t>
            </w:r>
            <w:r>
              <w:rPr>
                <w:rFonts w:ascii="Twinkl Light" w:hAnsi="Twinkl Light"/>
                <w:sz w:val="16"/>
                <w:szCs w:val="20"/>
              </w:rPr>
              <w:t>.</w:t>
            </w:r>
            <w:r w:rsidRPr="00DD2786">
              <w:rPr>
                <w:rFonts w:ascii="Twinkl Light" w:hAnsi="Twinkl Light"/>
                <w:sz w:val="16"/>
                <w:szCs w:val="20"/>
              </w:rPr>
              <w:t xml:space="preserve"> </w:t>
            </w:r>
          </w:p>
          <w:p w14:paraId="3028B4F7" w14:textId="77777777" w:rsidR="00A02DC7" w:rsidRPr="00DD2786" w:rsidRDefault="00A02DC7" w:rsidP="00DD2786">
            <w:pPr>
              <w:rPr>
                <w:rFonts w:ascii="Twinkl Light" w:hAnsi="Twinkl Light"/>
                <w:sz w:val="16"/>
                <w:szCs w:val="20"/>
              </w:rPr>
            </w:pPr>
            <w:r>
              <w:rPr>
                <w:rFonts w:ascii="Twinkl Light" w:hAnsi="Twinkl Light"/>
                <w:sz w:val="16"/>
                <w:szCs w:val="20"/>
              </w:rPr>
              <w:t>D</w:t>
            </w:r>
            <w:r w:rsidRPr="00DD2786">
              <w:rPr>
                <w:rFonts w:ascii="Twinkl Light" w:hAnsi="Twinkl Light"/>
                <w:sz w:val="16"/>
                <w:szCs w:val="20"/>
              </w:rPr>
              <w:t>istinguish between statements of fact and opinion</w:t>
            </w:r>
            <w:r>
              <w:rPr>
                <w:rFonts w:ascii="Twinkl Light" w:hAnsi="Twinkl Light"/>
                <w:sz w:val="16"/>
                <w:szCs w:val="20"/>
              </w:rPr>
              <w:t>.</w:t>
            </w:r>
            <w:r w:rsidRPr="00DD2786">
              <w:rPr>
                <w:rFonts w:ascii="Twinkl Light" w:hAnsi="Twinkl Light"/>
                <w:sz w:val="16"/>
                <w:szCs w:val="20"/>
              </w:rPr>
              <w:t xml:space="preserve"> </w:t>
            </w:r>
          </w:p>
          <w:p w14:paraId="24B331B0" w14:textId="77777777" w:rsidR="00A02DC7" w:rsidRPr="00DD2786" w:rsidRDefault="00A02DC7" w:rsidP="00DD2786">
            <w:pPr>
              <w:rPr>
                <w:rFonts w:ascii="Twinkl Light" w:hAnsi="Twinkl Light"/>
                <w:sz w:val="16"/>
                <w:szCs w:val="20"/>
              </w:rPr>
            </w:pPr>
            <w:r>
              <w:rPr>
                <w:rFonts w:ascii="Twinkl Light" w:hAnsi="Twinkl Light"/>
                <w:sz w:val="16"/>
                <w:szCs w:val="20"/>
              </w:rPr>
              <w:t>R</w:t>
            </w:r>
            <w:r w:rsidRPr="00DD2786">
              <w:rPr>
                <w:rFonts w:ascii="Twinkl Light" w:hAnsi="Twinkl Light"/>
                <w:sz w:val="16"/>
                <w:szCs w:val="20"/>
              </w:rPr>
              <w:t>etrieve, record and present information from non-fiction</w:t>
            </w:r>
            <w:r>
              <w:rPr>
                <w:rFonts w:ascii="Twinkl Light" w:hAnsi="Twinkl Light"/>
                <w:sz w:val="16"/>
                <w:szCs w:val="20"/>
              </w:rPr>
              <w:t>.</w:t>
            </w:r>
            <w:r w:rsidRPr="00DD2786">
              <w:rPr>
                <w:rFonts w:ascii="Twinkl Light" w:hAnsi="Twinkl Light"/>
                <w:sz w:val="16"/>
                <w:szCs w:val="20"/>
              </w:rPr>
              <w:t xml:space="preserve"> </w:t>
            </w:r>
          </w:p>
          <w:p w14:paraId="0985EB22" w14:textId="77777777" w:rsidR="00A02DC7" w:rsidRPr="00DD2786" w:rsidRDefault="00A02DC7" w:rsidP="00DD2786">
            <w:pPr>
              <w:rPr>
                <w:rFonts w:ascii="Twinkl Light" w:hAnsi="Twinkl Light"/>
                <w:sz w:val="16"/>
                <w:szCs w:val="20"/>
              </w:rPr>
            </w:pPr>
            <w:r>
              <w:rPr>
                <w:rFonts w:ascii="Twinkl Light" w:hAnsi="Twinkl Light"/>
                <w:sz w:val="16"/>
                <w:szCs w:val="20"/>
              </w:rPr>
              <w:t>P</w:t>
            </w:r>
            <w:r w:rsidRPr="00DD2786">
              <w:rPr>
                <w:rFonts w:ascii="Twinkl Light" w:hAnsi="Twinkl Light"/>
                <w:sz w:val="16"/>
                <w:szCs w:val="20"/>
              </w:rPr>
              <w:t>articipate in discussions about books that are read to them and those they can read for themselves, building on their own and others’ ideas and challenging views courteously</w:t>
            </w:r>
            <w:r>
              <w:rPr>
                <w:rFonts w:ascii="Twinkl Light" w:hAnsi="Twinkl Light"/>
                <w:sz w:val="16"/>
                <w:szCs w:val="20"/>
              </w:rPr>
              <w:t>.</w:t>
            </w:r>
            <w:r w:rsidRPr="00DD2786">
              <w:rPr>
                <w:rFonts w:ascii="Twinkl Light" w:hAnsi="Twinkl Light"/>
                <w:sz w:val="16"/>
                <w:szCs w:val="20"/>
              </w:rPr>
              <w:t xml:space="preserve"> </w:t>
            </w:r>
          </w:p>
          <w:p w14:paraId="719A21AF" w14:textId="77777777" w:rsidR="00A02DC7" w:rsidRPr="00DD2786" w:rsidRDefault="00A02DC7" w:rsidP="00DD2786">
            <w:pPr>
              <w:rPr>
                <w:rFonts w:ascii="Twinkl Light" w:hAnsi="Twinkl Light"/>
                <w:sz w:val="16"/>
                <w:szCs w:val="20"/>
              </w:rPr>
            </w:pPr>
            <w:r>
              <w:rPr>
                <w:rFonts w:ascii="Twinkl Light" w:hAnsi="Twinkl Light"/>
                <w:sz w:val="16"/>
                <w:szCs w:val="20"/>
              </w:rPr>
              <w:t>E</w:t>
            </w:r>
            <w:r w:rsidRPr="00DD2786">
              <w:rPr>
                <w:rFonts w:ascii="Twinkl Light" w:hAnsi="Twinkl Light"/>
                <w:sz w:val="16"/>
                <w:szCs w:val="20"/>
              </w:rPr>
              <w:t xml:space="preserve">xplain and discuss their understanding of what they have read, including through formal presentations and debates, maintaining a focus on the topic </w:t>
            </w:r>
            <w:r>
              <w:rPr>
                <w:rFonts w:ascii="Twinkl Light" w:hAnsi="Twinkl Light"/>
                <w:sz w:val="16"/>
                <w:szCs w:val="20"/>
              </w:rPr>
              <w:t>and using notes where necessary.</w:t>
            </w:r>
          </w:p>
          <w:p w14:paraId="410B2877" w14:textId="77777777" w:rsidR="00A02DC7" w:rsidRPr="00DD2786" w:rsidRDefault="00A02DC7" w:rsidP="00DD2786">
            <w:pPr>
              <w:rPr>
                <w:rFonts w:ascii="Twinkl Light" w:hAnsi="Twinkl Light"/>
                <w:sz w:val="16"/>
                <w:szCs w:val="20"/>
              </w:rPr>
            </w:pPr>
            <w:r>
              <w:rPr>
                <w:rFonts w:ascii="Twinkl Light" w:hAnsi="Twinkl Light"/>
                <w:sz w:val="16"/>
                <w:szCs w:val="20"/>
              </w:rPr>
              <w:t>P</w:t>
            </w:r>
            <w:r w:rsidRPr="00DD2786">
              <w:rPr>
                <w:rFonts w:ascii="Twinkl Light" w:hAnsi="Twinkl Light"/>
                <w:sz w:val="16"/>
                <w:szCs w:val="20"/>
              </w:rPr>
              <w:t>rovide reasoned justifications for their views.</w:t>
            </w:r>
          </w:p>
          <w:p w14:paraId="641C3AAA" w14:textId="77777777" w:rsidR="00A02DC7" w:rsidRPr="00DD2786" w:rsidRDefault="00A02DC7">
            <w:pPr>
              <w:rPr>
                <w:rFonts w:ascii="Twinkl Light" w:hAnsi="Twinkl Light"/>
                <w:sz w:val="16"/>
                <w:szCs w:val="20"/>
              </w:rPr>
            </w:pPr>
          </w:p>
        </w:tc>
      </w:tr>
      <w:tr w:rsidR="00A02DC7" w14:paraId="2FE568B0" w14:textId="77777777" w:rsidTr="00A02DC7">
        <w:trPr>
          <w:trHeight w:val="211"/>
        </w:trPr>
        <w:tc>
          <w:tcPr>
            <w:tcW w:w="1785" w:type="dxa"/>
            <w:shd w:val="clear" w:color="auto" w:fill="9999FF"/>
          </w:tcPr>
          <w:p w14:paraId="3B35E013" w14:textId="77777777" w:rsidR="00A02DC7" w:rsidRDefault="00A02DC7" w:rsidP="0068717E">
            <w:pPr>
              <w:jc w:val="center"/>
              <w:rPr>
                <w:rFonts w:ascii="Twinkl Light" w:hAnsi="Twinkl Light"/>
                <w:b/>
                <w:sz w:val="20"/>
                <w:szCs w:val="20"/>
              </w:rPr>
            </w:pPr>
          </w:p>
        </w:tc>
        <w:tc>
          <w:tcPr>
            <w:tcW w:w="1785" w:type="dxa"/>
            <w:shd w:val="clear" w:color="auto" w:fill="9999FF"/>
          </w:tcPr>
          <w:p w14:paraId="6F97AE3C" w14:textId="421859B2" w:rsidR="00A02DC7" w:rsidRDefault="00A02DC7" w:rsidP="0068717E">
            <w:pPr>
              <w:jc w:val="center"/>
              <w:rPr>
                <w:rFonts w:ascii="Twinkl Light" w:hAnsi="Twinkl Light"/>
                <w:b/>
                <w:sz w:val="20"/>
                <w:szCs w:val="20"/>
              </w:rPr>
            </w:pPr>
          </w:p>
        </w:tc>
        <w:tc>
          <w:tcPr>
            <w:tcW w:w="10714" w:type="dxa"/>
            <w:gridSpan w:val="6"/>
            <w:shd w:val="clear" w:color="auto" w:fill="9999FF"/>
          </w:tcPr>
          <w:p w14:paraId="6245EEC2" w14:textId="2F2E186F" w:rsidR="00A02DC7" w:rsidRPr="0068717E" w:rsidRDefault="00FF3979" w:rsidP="00FF3979">
            <w:pPr>
              <w:rPr>
                <w:rFonts w:ascii="Twinkl Light" w:hAnsi="Twinkl Light"/>
                <w:b/>
                <w:sz w:val="20"/>
                <w:szCs w:val="20"/>
              </w:rPr>
            </w:pPr>
            <w:r>
              <w:rPr>
                <w:rFonts w:ascii="Twinkl Light" w:hAnsi="Twinkl Light"/>
                <w:b/>
                <w:sz w:val="20"/>
                <w:szCs w:val="20"/>
              </w:rPr>
              <w:t xml:space="preserve">                                                                         </w:t>
            </w:r>
            <w:r w:rsidR="00A02DC7">
              <w:rPr>
                <w:rFonts w:ascii="Twinkl Light" w:hAnsi="Twinkl Light"/>
                <w:b/>
                <w:sz w:val="20"/>
                <w:szCs w:val="20"/>
              </w:rPr>
              <w:t>WRITING COMPOSITION</w:t>
            </w:r>
          </w:p>
        </w:tc>
      </w:tr>
      <w:tr w:rsidR="001B479D" w14:paraId="1ECCA784" w14:textId="77777777" w:rsidTr="00A02DC7">
        <w:trPr>
          <w:trHeight w:val="161"/>
        </w:trPr>
        <w:tc>
          <w:tcPr>
            <w:tcW w:w="1785" w:type="dxa"/>
          </w:tcPr>
          <w:p w14:paraId="27325D7E" w14:textId="2B35E03F" w:rsidR="00A02DC7" w:rsidRPr="002522BF" w:rsidRDefault="00FF3979" w:rsidP="0068717E">
            <w:pPr>
              <w:jc w:val="center"/>
              <w:rPr>
                <w:rFonts w:ascii="Twinkl Light" w:hAnsi="Twinkl Light"/>
                <w:b/>
                <w:sz w:val="16"/>
                <w:szCs w:val="20"/>
              </w:rPr>
            </w:pPr>
            <w:r>
              <w:rPr>
                <w:rFonts w:ascii="Twinkl Light" w:hAnsi="Twinkl Light"/>
                <w:b/>
                <w:sz w:val="16"/>
                <w:szCs w:val="20"/>
              </w:rPr>
              <w:t>PS</w:t>
            </w:r>
          </w:p>
        </w:tc>
        <w:tc>
          <w:tcPr>
            <w:tcW w:w="1785" w:type="dxa"/>
          </w:tcPr>
          <w:p w14:paraId="208DFE49" w14:textId="6BBA737C" w:rsidR="00A02DC7" w:rsidRPr="002522BF" w:rsidRDefault="00FF3979" w:rsidP="0068717E">
            <w:pPr>
              <w:jc w:val="center"/>
              <w:rPr>
                <w:rFonts w:ascii="Twinkl Light" w:hAnsi="Twinkl Light"/>
                <w:b/>
                <w:sz w:val="16"/>
                <w:szCs w:val="20"/>
              </w:rPr>
            </w:pPr>
            <w:r>
              <w:rPr>
                <w:rFonts w:ascii="Twinkl Light" w:hAnsi="Twinkl Light"/>
                <w:b/>
                <w:sz w:val="16"/>
                <w:szCs w:val="20"/>
              </w:rPr>
              <w:t>Year R</w:t>
            </w:r>
          </w:p>
        </w:tc>
        <w:tc>
          <w:tcPr>
            <w:tcW w:w="1785" w:type="dxa"/>
          </w:tcPr>
          <w:p w14:paraId="0EEDE41C" w14:textId="29042F0E"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1</w:t>
            </w:r>
          </w:p>
        </w:tc>
        <w:tc>
          <w:tcPr>
            <w:tcW w:w="1786" w:type="dxa"/>
          </w:tcPr>
          <w:p w14:paraId="5754B42D"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2</w:t>
            </w:r>
          </w:p>
        </w:tc>
        <w:tc>
          <w:tcPr>
            <w:tcW w:w="1785" w:type="dxa"/>
          </w:tcPr>
          <w:p w14:paraId="6791106A"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3</w:t>
            </w:r>
          </w:p>
        </w:tc>
        <w:tc>
          <w:tcPr>
            <w:tcW w:w="1786" w:type="dxa"/>
          </w:tcPr>
          <w:p w14:paraId="432FAC31"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4</w:t>
            </w:r>
          </w:p>
        </w:tc>
        <w:tc>
          <w:tcPr>
            <w:tcW w:w="1785" w:type="dxa"/>
          </w:tcPr>
          <w:p w14:paraId="16EDAD0B"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5</w:t>
            </w:r>
          </w:p>
        </w:tc>
        <w:tc>
          <w:tcPr>
            <w:tcW w:w="1787" w:type="dxa"/>
          </w:tcPr>
          <w:p w14:paraId="37143F49" w14:textId="77777777" w:rsidR="00A02DC7" w:rsidRPr="002522BF" w:rsidRDefault="00A02DC7" w:rsidP="0068717E">
            <w:pPr>
              <w:jc w:val="center"/>
              <w:rPr>
                <w:rFonts w:ascii="Twinkl Light" w:hAnsi="Twinkl Light"/>
                <w:b/>
                <w:sz w:val="16"/>
                <w:szCs w:val="20"/>
              </w:rPr>
            </w:pPr>
            <w:r w:rsidRPr="002522BF">
              <w:rPr>
                <w:rFonts w:ascii="Twinkl Light" w:hAnsi="Twinkl Light"/>
                <w:b/>
                <w:sz w:val="16"/>
                <w:szCs w:val="20"/>
              </w:rPr>
              <w:t>Year 6</w:t>
            </w:r>
          </w:p>
        </w:tc>
      </w:tr>
      <w:tr w:rsidR="00B74AC4" w14:paraId="1ED2CCF6" w14:textId="77777777" w:rsidTr="001B479D">
        <w:trPr>
          <w:trHeight w:val="557"/>
        </w:trPr>
        <w:tc>
          <w:tcPr>
            <w:tcW w:w="1785" w:type="dxa"/>
          </w:tcPr>
          <w:p w14:paraId="35E6B1A5" w14:textId="77777777" w:rsidR="00A02DC7" w:rsidRPr="00057EE2" w:rsidRDefault="001B479D" w:rsidP="00C130FA">
            <w:pPr>
              <w:rPr>
                <w:rFonts w:asciiTheme="majorHAnsi" w:hAnsiTheme="majorHAnsi" w:cstheme="majorHAnsi"/>
                <w:color w:val="FF0000"/>
                <w:sz w:val="16"/>
                <w:szCs w:val="16"/>
              </w:rPr>
            </w:pPr>
            <w:r w:rsidRPr="00057EE2">
              <w:rPr>
                <w:rFonts w:asciiTheme="majorHAnsi" w:hAnsiTheme="majorHAnsi" w:cstheme="majorHAnsi"/>
                <w:color w:val="FF0000"/>
                <w:sz w:val="16"/>
                <w:szCs w:val="16"/>
              </w:rPr>
              <w:t>Literacy</w:t>
            </w:r>
          </w:p>
          <w:p w14:paraId="577E826B" w14:textId="77777777" w:rsidR="001B479D" w:rsidRPr="00057EE2" w:rsidRDefault="001B479D" w:rsidP="00C130FA">
            <w:pPr>
              <w:rPr>
                <w:rFonts w:asciiTheme="majorHAnsi" w:hAnsiTheme="majorHAnsi" w:cstheme="majorHAnsi"/>
                <w:color w:val="231F20"/>
                <w:spacing w:val="-3"/>
                <w:sz w:val="16"/>
              </w:rPr>
            </w:pPr>
            <w:r w:rsidRPr="00057EE2">
              <w:rPr>
                <w:rFonts w:asciiTheme="majorHAnsi" w:hAnsiTheme="majorHAnsi" w:cstheme="majorHAnsi"/>
                <w:color w:val="231F20"/>
                <w:sz w:val="16"/>
              </w:rPr>
              <w:t>Use</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print</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and</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letter</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knowledge</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in</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their</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early writing.</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For</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example:</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writing</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pretend</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shopping</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list</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that starts</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at</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the</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top</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of</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the</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page;</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writing</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pacing w:val="-4"/>
                <w:sz w:val="16"/>
              </w:rPr>
              <w:t>‘m’</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for</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pacing w:val="-3"/>
                <w:sz w:val="16"/>
              </w:rPr>
              <w:t>mummy.</w:t>
            </w:r>
          </w:p>
          <w:p w14:paraId="583A98DA" w14:textId="77777777" w:rsidR="00057EE2" w:rsidRPr="00057EE2" w:rsidRDefault="00057EE2" w:rsidP="00C130FA">
            <w:pPr>
              <w:rPr>
                <w:rFonts w:asciiTheme="majorHAnsi" w:hAnsiTheme="majorHAnsi" w:cstheme="majorHAnsi"/>
                <w:sz w:val="16"/>
                <w:szCs w:val="16"/>
              </w:rPr>
            </w:pPr>
          </w:p>
          <w:p w14:paraId="37399366" w14:textId="77777777" w:rsidR="00057EE2" w:rsidRPr="00057EE2" w:rsidRDefault="00057EE2" w:rsidP="00C130FA">
            <w:pPr>
              <w:rPr>
                <w:rFonts w:asciiTheme="majorHAnsi" w:hAnsiTheme="majorHAnsi" w:cstheme="majorHAnsi"/>
                <w:color w:val="FF0000"/>
                <w:sz w:val="16"/>
                <w:szCs w:val="16"/>
              </w:rPr>
            </w:pPr>
            <w:r w:rsidRPr="00057EE2">
              <w:rPr>
                <w:rFonts w:asciiTheme="majorHAnsi" w:hAnsiTheme="majorHAnsi" w:cstheme="majorHAnsi"/>
                <w:color w:val="FF0000"/>
                <w:sz w:val="16"/>
                <w:szCs w:val="16"/>
              </w:rPr>
              <w:t>Physical development</w:t>
            </w:r>
          </w:p>
          <w:p w14:paraId="7F29DB28" w14:textId="77777777" w:rsidR="00057EE2" w:rsidRPr="00057EE2" w:rsidRDefault="00057EE2" w:rsidP="00057EE2">
            <w:pPr>
              <w:pStyle w:val="TableParagraph"/>
              <w:numPr>
                <w:ilvl w:val="0"/>
                <w:numId w:val="9"/>
              </w:numPr>
              <w:tabs>
                <w:tab w:val="left" w:pos="284"/>
              </w:tabs>
              <w:spacing w:line="268" w:lineRule="auto"/>
              <w:ind w:right="375"/>
              <w:rPr>
                <w:rFonts w:asciiTheme="majorHAnsi" w:hAnsiTheme="majorHAnsi" w:cstheme="majorHAnsi"/>
                <w:sz w:val="16"/>
              </w:rPr>
            </w:pPr>
            <w:r w:rsidRPr="00057EE2">
              <w:rPr>
                <w:rFonts w:asciiTheme="majorHAnsi" w:hAnsiTheme="majorHAnsi" w:cstheme="majorHAnsi"/>
                <w:color w:val="231F20"/>
                <w:sz w:val="16"/>
              </w:rPr>
              <w:t>Use</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large-muscle</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movements</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to</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wave</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flags</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and</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streamers, paint and make</w:t>
            </w:r>
            <w:r w:rsidRPr="00057EE2">
              <w:rPr>
                <w:rFonts w:asciiTheme="majorHAnsi" w:hAnsiTheme="majorHAnsi" w:cstheme="majorHAnsi"/>
                <w:color w:val="231F20"/>
                <w:spacing w:val="-32"/>
                <w:sz w:val="16"/>
              </w:rPr>
              <w:t xml:space="preserve"> </w:t>
            </w:r>
            <w:r w:rsidRPr="00057EE2">
              <w:rPr>
                <w:rFonts w:asciiTheme="majorHAnsi" w:hAnsiTheme="majorHAnsi" w:cstheme="majorHAnsi"/>
                <w:color w:val="231F20"/>
                <w:sz w:val="16"/>
              </w:rPr>
              <w:t>marks.</w:t>
            </w:r>
          </w:p>
          <w:p w14:paraId="03C99156" w14:textId="77777777" w:rsidR="00057EE2" w:rsidRPr="00057EE2" w:rsidRDefault="00057EE2" w:rsidP="00057EE2">
            <w:pPr>
              <w:pStyle w:val="TableParagraph"/>
              <w:numPr>
                <w:ilvl w:val="0"/>
                <w:numId w:val="9"/>
              </w:numPr>
              <w:tabs>
                <w:tab w:val="left" w:pos="284"/>
              </w:tabs>
              <w:spacing w:before="59" w:line="268" w:lineRule="auto"/>
              <w:ind w:right="406"/>
              <w:rPr>
                <w:rFonts w:asciiTheme="majorHAnsi" w:hAnsiTheme="majorHAnsi" w:cstheme="majorHAnsi"/>
                <w:sz w:val="16"/>
              </w:rPr>
            </w:pPr>
            <w:r w:rsidRPr="00057EE2">
              <w:rPr>
                <w:rFonts w:asciiTheme="majorHAnsi" w:hAnsiTheme="majorHAnsi" w:cstheme="majorHAnsi"/>
                <w:color w:val="231F20"/>
                <w:sz w:val="16"/>
              </w:rPr>
              <w:t>Use</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one-handed</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tools</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and</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equipment,</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for</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example,</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making snips</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in</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paper</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with</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scissors.</w:t>
            </w:r>
          </w:p>
          <w:p w14:paraId="02E399DD" w14:textId="77777777" w:rsidR="00057EE2" w:rsidRPr="00057EE2" w:rsidRDefault="00057EE2" w:rsidP="00057EE2">
            <w:pPr>
              <w:pStyle w:val="TableParagraph"/>
              <w:numPr>
                <w:ilvl w:val="0"/>
                <w:numId w:val="9"/>
              </w:numPr>
              <w:tabs>
                <w:tab w:val="left" w:pos="284"/>
              </w:tabs>
              <w:spacing w:before="59" w:line="268" w:lineRule="auto"/>
              <w:ind w:right="284"/>
              <w:rPr>
                <w:rFonts w:asciiTheme="majorHAnsi" w:hAnsiTheme="majorHAnsi" w:cstheme="majorHAnsi"/>
                <w:sz w:val="16"/>
              </w:rPr>
            </w:pPr>
            <w:r w:rsidRPr="00057EE2">
              <w:rPr>
                <w:rFonts w:asciiTheme="majorHAnsi" w:hAnsiTheme="majorHAnsi" w:cstheme="majorHAnsi"/>
                <w:color w:val="231F20"/>
                <w:sz w:val="16"/>
              </w:rPr>
              <w:t>Use</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comfortable</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grip</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with</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good</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control</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when</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holding</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pens and</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pencils.</w:t>
            </w:r>
          </w:p>
          <w:p w14:paraId="1FD01561" w14:textId="77777777" w:rsidR="00057EE2" w:rsidRPr="00057EE2" w:rsidRDefault="00057EE2" w:rsidP="00057EE2">
            <w:pPr>
              <w:pStyle w:val="TableParagraph"/>
              <w:numPr>
                <w:ilvl w:val="0"/>
                <w:numId w:val="9"/>
              </w:numPr>
              <w:tabs>
                <w:tab w:val="left" w:pos="284"/>
              </w:tabs>
              <w:spacing w:before="59" w:line="268" w:lineRule="auto"/>
              <w:ind w:right="284"/>
              <w:rPr>
                <w:sz w:val="20"/>
              </w:rPr>
            </w:pPr>
            <w:r w:rsidRPr="00057EE2">
              <w:rPr>
                <w:rFonts w:asciiTheme="majorHAnsi" w:hAnsiTheme="majorHAnsi" w:cstheme="majorHAnsi"/>
                <w:color w:val="231F20"/>
                <w:sz w:val="16"/>
              </w:rPr>
              <w:t>Shows</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preference</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for</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dominant</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hand.</w:t>
            </w:r>
          </w:p>
          <w:p w14:paraId="3071A546" w14:textId="77777777" w:rsidR="00057EE2" w:rsidRPr="00057EE2" w:rsidRDefault="00057EE2" w:rsidP="00057EE2">
            <w:pPr>
              <w:rPr>
                <w:rFonts w:asciiTheme="majorHAnsi" w:hAnsiTheme="majorHAnsi" w:cstheme="majorHAnsi"/>
                <w:color w:val="FF0000"/>
                <w:sz w:val="16"/>
                <w:szCs w:val="16"/>
              </w:rPr>
            </w:pPr>
            <w:r w:rsidRPr="00057EE2">
              <w:rPr>
                <w:rFonts w:asciiTheme="majorHAnsi" w:hAnsiTheme="majorHAnsi" w:cstheme="majorHAnsi"/>
                <w:color w:val="FF0000"/>
                <w:sz w:val="16"/>
                <w:szCs w:val="16"/>
              </w:rPr>
              <w:t>Literacy</w:t>
            </w:r>
          </w:p>
          <w:p w14:paraId="7F90BB85" w14:textId="2EDE6D53" w:rsidR="00057EE2" w:rsidRPr="00057EE2" w:rsidRDefault="00057EE2" w:rsidP="00057EE2">
            <w:pPr>
              <w:pStyle w:val="TableParagraph"/>
              <w:tabs>
                <w:tab w:val="left" w:pos="284"/>
              </w:tabs>
              <w:spacing w:before="59" w:line="268" w:lineRule="auto"/>
              <w:ind w:left="0" w:right="284"/>
              <w:rPr>
                <w:rFonts w:asciiTheme="majorHAnsi" w:hAnsiTheme="majorHAnsi" w:cstheme="majorHAnsi"/>
                <w:sz w:val="20"/>
              </w:rPr>
            </w:pPr>
            <w:r w:rsidRPr="00057EE2">
              <w:rPr>
                <w:rFonts w:asciiTheme="majorHAnsi" w:hAnsiTheme="majorHAnsi" w:cstheme="majorHAnsi"/>
                <w:color w:val="231F20"/>
                <w:sz w:val="16"/>
              </w:rPr>
              <w:t>Write some letters</w:t>
            </w:r>
            <w:r w:rsidRPr="00057EE2">
              <w:rPr>
                <w:rFonts w:asciiTheme="majorHAnsi" w:hAnsiTheme="majorHAnsi" w:cstheme="majorHAnsi"/>
                <w:color w:val="231F20"/>
                <w:spacing w:val="-33"/>
                <w:sz w:val="16"/>
              </w:rPr>
              <w:t xml:space="preserve"> </w:t>
            </w:r>
            <w:r w:rsidRPr="00057EE2">
              <w:rPr>
                <w:rFonts w:asciiTheme="majorHAnsi" w:hAnsiTheme="majorHAnsi" w:cstheme="majorHAnsi"/>
                <w:color w:val="231F20"/>
                <w:sz w:val="16"/>
              </w:rPr>
              <w:t>accurately.</w:t>
            </w:r>
          </w:p>
        </w:tc>
        <w:tc>
          <w:tcPr>
            <w:tcW w:w="1785" w:type="dxa"/>
          </w:tcPr>
          <w:p w14:paraId="24C40248" w14:textId="35D2CCE7" w:rsidR="001B479D" w:rsidRPr="001B479D" w:rsidRDefault="001B479D" w:rsidP="001B479D">
            <w:pPr>
              <w:rPr>
                <w:rFonts w:ascii="Twinkl Light" w:hAnsi="Twinkl Light"/>
                <w:color w:val="FF0000"/>
                <w:sz w:val="16"/>
                <w:szCs w:val="16"/>
              </w:rPr>
            </w:pPr>
            <w:r w:rsidRPr="001B479D">
              <w:rPr>
                <w:rFonts w:ascii="Twinkl Light" w:hAnsi="Twinkl Light"/>
                <w:color w:val="FF0000"/>
                <w:sz w:val="16"/>
                <w:szCs w:val="16"/>
              </w:rPr>
              <w:t>Literacy</w:t>
            </w:r>
          </w:p>
          <w:p w14:paraId="18A90400" w14:textId="77777777" w:rsidR="001B479D" w:rsidRPr="001B479D" w:rsidRDefault="001B479D" w:rsidP="001B479D">
            <w:pPr>
              <w:pStyle w:val="TableParagraph"/>
              <w:numPr>
                <w:ilvl w:val="0"/>
                <w:numId w:val="8"/>
              </w:numPr>
              <w:tabs>
                <w:tab w:val="left" w:pos="284"/>
              </w:tabs>
              <w:spacing w:line="268" w:lineRule="auto"/>
              <w:ind w:right="520"/>
              <w:rPr>
                <w:rFonts w:asciiTheme="majorHAnsi" w:hAnsiTheme="majorHAnsi" w:cstheme="majorHAnsi"/>
                <w:sz w:val="16"/>
              </w:rPr>
            </w:pPr>
            <w:r w:rsidRPr="001B479D">
              <w:rPr>
                <w:rFonts w:asciiTheme="majorHAnsi" w:hAnsiTheme="majorHAnsi" w:cstheme="majorHAnsi"/>
                <w:color w:val="231F20"/>
                <w:sz w:val="16"/>
                <w:szCs w:val="16"/>
              </w:rPr>
              <w:t>Spell</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words</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by</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identifying</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the</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sounds</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and</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then</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writing</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the sound with the</w:t>
            </w:r>
            <w:r w:rsidRPr="001B479D">
              <w:rPr>
                <w:rFonts w:asciiTheme="majorHAnsi" w:hAnsiTheme="majorHAnsi" w:cstheme="majorHAnsi"/>
                <w:color w:val="231F20"/>
                <w:spacing w:val="-32"/>
                <w:sz w:val="16"/>
              </w:rPr>
              <w:t xml:space="preserve"> </w:t>
            </w:r>
            <w:r w:rsidRPr="001B479D">
              <w:rPr>
                <w:rFonts w:asciiTheme="majorHAnsi" w:hAnsiTheme="majorHAnsi" w:cstheme="majorHAnsi"/>
                <w:color w:val="231F20"/>
                <w:sz w:val="16"/>
              </w:rPr>
              <w:t>letter/s.</w:t>
            </w:r>
          </w:p>
          <w:p w14:paraId="407A162D" w14:textId="77777777" w:rsidR="00A02DC7" w:rsidRPr="00057EE2" w:rsidRDefault="001B479D" w:rsidP="001B479D">
            <w:pPr>
              <w:pStyle w:val="TableParagraph"/>
              <w:numPr>
                <w:ilvl w:val="0"/>
                <w:numId w:val="8"/>
              </w:numPr>
              <w:tabs>
                <w:tab w:val="left" w:pos="284"/>
              </w:tabs>
              <w:spacing w:line="268" w:lineRule="auto"/>
              <w:ind w:right="520"/>
              <w:rPr>
                <w:sz w:val="20"/>
              </w:rPr>
            </w:pPr>
            <w:r w:rsidRPr="001B479D">
              <w:rPr>
                <w:rFonts w:asciiTheme="majorHAnsi" w:hAnsiTheme="majorHAnsi" w:cstheme="majorHAnsi"/>
                <w:color w:val="231F20"/>
                <w:sz w:val="16"/>
              </w:rPr>
              <w:t>Write</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short</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sentences</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with</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words</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with</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known</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letter-sound correspondences</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using</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a</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capital</w:t>
            </w:r>
            <w:r w:rsidRPr="001B479D">
              <w:rPr>
                <w:rFonts w:asciiTheme="majorHAnsi" w:hAnsiTheme="majorHAnsi" w:cstheme="majorHAnsi"/>
                <w:color w:val="231F20"/>
                <w:spacing w:val="-13"/>
                <w:sz w:val="16"/>
              </w:rPr>
              <w:t xml:space="preserve"> </w:t>
            </w:r>
            <w:r w:rsidRPr="001B479D">
              <w:rPr>
                <w:rFonts w:asciiTheme="majorHAnsi" w:hAnsiTheme="majorHAnsi" w:cstheme="majorHAnsi"/>
                <w:color w:val="231F20"/>
                <w:sz w:val="16"/>
              </w:rPr>
              <w:t>letter</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and</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a</w:t>
            </w:r>
            <w:r w:rsidRPr="001B479D">
              <w:rPr>
                <w:rFonts w:asciiTheme="majorHAnsi" w:hAnsiTheme="majorHAnsi" w:cstheme="majorHAnsi"/>
                <w:color w:val="231F20"/>
                <w:spacing w:val="-11"/>
                <w:sz w:val="16"/>
              </w:rPr>
              <w:t xml:space="preserve"> </w:t>
            </w:r>
            <w:r w:rsidRPr="001B479D">
              <w:rPr>
                <w:rFonts w:asciiTheme="majorHAnsi" w:hAnsiTheme="majorHAnsi" w:cstheme="majorHAnsi"/>
                <w:color w:val="231F20"/>
                <w:sz w:val="16"/>
              </w:rPr>
              <w:t>full</w:t>
            </w:r>
            <w:r w:rsidRPr="001B479D">
              <w:rPr>
                <w:rFonts w:asciiTheme="majorHAnsi" w:hAnsiTheme="majorHAnsi" w:cstheme="majorHAnsi"/>
                <w:color w:val="231F20"/>
                <w:spacing w:val="-12"/>
                <w:sz w:val="16"/>
              </w:rPr>
              <w:t xml:space="preserve"> </w:t>
            </w:r>
            <w:r w:rsidRPr="001B479D">
              <w:rPr>
                <w:rFonts w:asciiTheme="majorHAnsi" w:hAnsiTheme="majorHAnsi" w:cstheme="majorHAnsi"/>
                <w:color w:val="231F20"/>
                <w:sz w:val="16"/>
              </w:rPr>
              <w:t>stop.</w:t>
            </w:r>
          </w:p>
          <w:p w14:paraId="054327F8" w14:textId="77777777" w:rsidR="00057EE2" w:rsidRDefault="00057EE2" w:rsidP="00057EE2">
            <w:pPr>
              <w:pStyle w:val="TableParagraph"/>
              <w:tabs>
                <w:tab w:val="left" w:pos="284"/>
              </w:tabs>
              <w:spacing w:line="268" w:lineRule="auto"/>
              <w:ind w:right="520"/>
              <w:rPr>
                <w:sz w:val="20"/>
              </w:rPr>
            </w:pPr>
          </w:p>
          <w:p w14:paraId="2FBE0FCB" w14:textId="0DA9F1D0" w:rsidR="00057EE2" w:rsidRPr="00057EE2" w:rsidRDefault="00057EE2" w:rsidP="00057EE2">
            <w:pPr>
              <w:rPr>
                <w:rFonts w:asciiTheme="majorHAnsi" w:hAnsiTheme="majorHAnsi" w:cstheme="majorHAnsi"/>
                <w:color w:val="FF0000"/>
                <w:sz w:val="16"/>
                <w:szCs w:val="16"/>
              </w:rPr>
            </w:pPr>
            <w:r w:rsidRPr="00057EE2">
              <w:rPr>
                <w:rFonts w:asciiTheme="majorHAnsi" w:hAnsiTheme="majorHAnsi" w:cstheme="majorHAnsi"/>
                <w:color w:val="FF0000"/>
                <w:sz w:val="16"/>
                <w:szCs w:val="16"/>
              </w:rPr>
              <w:t>Physical development</w:t>
            </w:r>
          </w:p>
          <w:p w14:paraId="14E7D2A0" w14:textId="405E4AE1" w:rsidR="00057EE2" w:rsidRPr="00057EE2" w:rsidRDefault="00057EE2" w:rsidP="00057EE2">
            <w:pPr>
              <w:pStyle w:val="TableParagraph"/>
              <w:numPr>
                <w:ilvl w:val="0"/>
                <w:numId w:val="10"/>
              </w:numPr>
              <w:tabs>
                <w:tab w:val="left" w:pos="284"/>
              </w:tabs>
              <w:spacing w:line="268" w:lineRule="auto"/>
              <w:ind w:right="180"/>
              <w:rPr>
                <w:rFonts w:asciiTheme="majorHAnsi" w:hAnsiTheme="majorHAnsi" w:cstheme="majorHAnsi"/>
                <w:sz w:val="16"/>
              </w:rPr>
            </w:pPr>
            <w:r w:rsidRPr="00057EE2">
              <w:rPr>
                <w:rFonts w:asciiTheme="majorHAnsi" w:hAnsiTheme="majorHAnsi" w:cstheme="majorHAnsi"/>
                <w:color w:val="231F20"/>
                <w:sz w:val="16"/>
              </w:rPr>
              <w:t>Develop their small motor skills so that they can use a range of</w:t>
            </w:r>
            <w:r w:rsidRPr="00057EE2">
              <w:rPr>
                <w:rFonts w:asciiTheme="majorHAnsi" w:hAnsiTheme="majorHAnsi" w:cstheme="majorHAnsi"/>
                <w:color w:val="231F20"/>
                <w:spacing w:val="-20"/>
                <w:sz w:val="16"/>
              </w:rPr>
              <w:t xml:space="preserve"> </w:t>
            </w:r>
            <w:r w:rsidRPr="00057EE2">
              <w:rPr>
                <w:rFonts w:asciiTheme="majorHAnsi" w:hAnsiTheme="majorHAnsi" w:cstheme="majorHAnsi"/>
                <w:color w:val="231F20"/>
                <w:sz w:val="16"/>
              </w:rPr>
              <w:t>tools</w:t>
            </w:r>
            <w:r w:rsidRPr="00057EE2">
              <w:rPr>
                <w:rFonts w:asciiTheme="majorHAnsi" w:hAnsiTheme="majorHAnsi" w:cstheme="majorHAnsi"/>
                <w:color w:val="231F20"/>
                <w:spacing w:val="-19"/>
                <w:sz w:val="16"/>
              </w:rPr>
              <w:t xml:space="preserve"> </w:t>
            </w:r>
            <w:r w:rsidRPr="00057EE2">
              <w:rPr>
                <w:rFonts w:asciiTheme="majorHAnsi" w:hAnsiTheme="majorHAnsi" w:cstheme="majorHAnsi"/>
                <w:color w:val="231F20"/>
                <w:sz w:val="16"/>
              </w:rPr>
              <w:t>competently,</w:t>
            </w:r>
            <w:r w:rsidRPr="00057EE2">
              <w:rPr>
                <w:rFonts w:asciiTheme="majorHAnsi" w:hAnsiTheme="majorHAnsi" w:cstheme="majorHAnsi"/>
                <w:color w:val="231F20"/>
                <w:spacing w:val="-18"/>
                <w:sz w:val="16"/>
              </w:rPr>
              <w:t xml:space="preserve"> </w:t>
            </w:r>
            <w:r w:rsidRPr="00057EE2">
              <w:rPr>
                <w:rFonts w:asciiTheme="majorHAnsi" w:hAnsiTheme="majorHAnsi" w:cstheme="majorHAnsi"/>
                <w:color w:val="231F20"/>
                <w:sz w:val="16"/>
              </w:rPr>
              <w:t>safely</w:t>
            </w:r>
            <w:r w:rsidRPr="00057EE2">
              <w:rPr>
                <w:rFonts w:asciiTheme="majorHAnsi" w:hAnsiTheme="majorHAnsi" w:cstheme="majorHAnsi"/>
                <w:color w:val="231F20"/>
                <w:spacing w:val="-20"/>
                <w:sz w:val="16"/>
              </w:rPr>
              <w:t xml:space="preserve"> </w:t>
            </w:r>
            <w:r w:rsidRPr="00057EE2">
              <w:rPr>
                <w:rFonts w:asciiTheme="majorHAnsi" w:hAnsiTheme="majorHAnsi" w:cstheme="majorHAnsi"/>
                <w:color w:val="231F20"/>
                <w:sz w:val="16"/>
              </w:rPr>
              <w:t>and</w:t>
            </w:r>
            <w:r w:rsidRPr="00057EE2">
              <w:rPr>
                <w:rFonts w:asciiTheme="majorHAnsi" w:hAnsiTheme="majorHAnsi" w:cstheme="majorHAnsi"/>
                <w:color w:val="231F20"/>
                <w:spacing w:val="-19"/>
                <w:sz w:val="16"/>
              </w:rPr>
              <w:t xml:space="preserve"> </w:t>
            </w:r>
            <w:r w:rsidRPr="00057EE2">
              <w:rPr>
                <w:rFonts w:asciiTheme="majorHAnsi" w:hAnsiTheme="majorHAnsi" w:cstheme="majorHAnsi"/>
                <w:color w:val="231F20"/>
                <w:sz w:val="16"/>
              </w:rPr>
              <w:t>confidently.</w:t>
            </w:r>
            <w:r w:rsidRPr="00057EE2">
              <w:rPr>
                <w:rFonts w:asciiTheme="majorHAnsi" w:hAnsiTheme="majorHAnsi" w:cstheme="majorHAnsi"/>
                <w:color w:val="231F20"/>
                <w:spacing w:val="-18"/>
                <w:sz w:val="16"/>
              </w:rPr>
              <w:t xml:space="preserve"> </w:t>
            </w:r>
            <w:r w:rsidRPr="00057EE2">
              <w:rPr>
                <w:rFonts w:asciiTheme="majorHAnsi" w:hAnsiTheme="majorHAnsi" w:cstheme="majorHAnsi"/>
                <w:color w:val="231F20"/>
                <w:sz w:val="16"/>
              </w:rPr>
              <w:t>Suggested</w:t>
            </w:r>
            <w:r w:rsidRPr="00057EE2">
              <w:rPr>
                <w:rFonts w:asciiTheme="majorHAnsi" w:hAnsiTheme="majorHAnsi" w:cstheme="majorHAnsi"/>
                <w:color w:val="231F20"/>
                <w:spacing w:val="-19"/>
                <w:sz w:val="16"/>
              </w:rPr>
              <w:t xml:space="preserve"> </w:t>
            </w:r>
            <w:r w:rsidRPr="00057EE2">
              <w:rPr>
                <w:rFonts w:asciiTheme="majorHAnsi" w:hAnsiTheme="majorHAnsi" w:cstheme="majorHAnsi"/>
                <w:color w:val="231F20"/>
                <w:sz w:val="16"/>
              </w:rPr>
              <w:t>tools:</w:t>
            </w:r>
            <w:r>
              <w:rPr>
                <w:rFonts w:asciiTheme="majorHAnsi" w:hAnsiTheme="majorHAnsi" w:cstheme="majorHAnsi"/>
                <w:color w:val="231F20"/>
                <w:sz w:val="16"/>
              </w:rPr>
              <w:t xml:space="preserve"> </w:t>
            </w:r>
            <w:r w:rsidRPr="00057EE2">
              <w:rPr>
                <w:rFonts w:asciiTheme="majorHAnsi" w:hAnsiTheme="majorHAnsi" w:cstheme="majorHAnsi"/>
                <w:color w:val="231F20"/>
                <w:sz w:val="16"/>
              </w:rPr>
              <w:t>pencils for drawing and writing, paintbrushes, scissors, knives, forks and spoons.</w:t>
            </w:r>
          </w:p>
          <w:p w14:paraId="165FF7A4" w14:textId="77777777" w:rsidR="00057EE2" w:rsidRPr="00057EE2" w:rsidRDefault="00057EE2" w:rsidP="00057EE2">
            <w:pPr>
              <w:pStyle w:val="TableParagraph"/>
              <w:numPr>
                <w:ilvl w:val="0"/>
                <w:numId w:val="10"/>
              </w:numPr>
              <w:tabs>
                <w:tab w:val="left" w:pos="284"/>
              </w:tabs>
              <w:spacing w:before="59" w:line="268" w:lineRule="auto"/>
              <w:ind w:right="569"/>
              <w:rPr>
                <w:rFonts w:asciiTheme="majorHAnsi" w:hAnsiTheme="majorHAnsi" w:cstheme="majorHAnsi"/>
                <w:sz w:val="16"/>
              </w:rPr>
            </w:pPr>
            <w:r w:rsidRPr="00057EE2">
              <w:rPr>
                <w:rFonts w:asciiTheme="majorHAnsi" w:hAnsiTheme="majorHAnsi" w:cstheme="majorHAnsi"/>
                <w:color w:val="231F20"/>
                <w:sz w:val="16"/>
              </w:rPr>
              <w:t>Use</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their</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core</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muscle</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strength</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to</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achieve</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good</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posture when</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sitting</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at</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table</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or</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sitting</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on</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the</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floor</w:t>
            </w:r>
            <w:r>
              <w:rPr>
                <w:rFonts w:asciiTheme="majorHAnsi" w:hAnsiTheme="majorHAnsi" w:cstheme="majorHAnsi"/>
                <w:color w:val="231F20"/>
                <w:sz w:val="16"/>
              </w:rPr>
              <w:t>.</w:t>
            </w:r>
          </w:p>
          <w:p w14:paraId="13249CC2" w14:textId="77777777" w:rsidR="00057EE2" w:rsidRPr="00057EE2" w:rsidRDefault="00057EE2" w:rsidP="00057EE2">
            <w:pPr>
              <w:pStyle w:val="TableParagraph"/>
              <w:numPr>
                <w:ilvl w:val="0"/>
                <w:numId w:val="10"/>
              </w:numPr>
              <w:tabs>
                <w:tab w:val="left" w:pos="284"/>
              </w:tabs>
              <w:spacing w:before="59" w:line="268" w:lineRule="auto"/>
              <w:ind w:right="569"/>
              <w:rPr>
                <w:rFonts w:asciiTheme="majorHAnsi" w:hAnsiTheme="majorHAnsi" w:cstheme="majorHAnsi"/>
                <w:sz w:val="16"/>
              </w:rPr>
            </w:pPr>
            <w:r w:rsidRPr="00057EE2">
              <w:rPr>
                <w:rFonts w:asciiTheme="majorHAnsi" w:hAnsiTheme="majorHAnsi" w:cstheme="majorHAnsi"/>
                <w:color w:val="231F20"/>
                <w:sz w:val="16"/>
              </w:rPr>
              <w:t>Develop</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the</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foundations</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of</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handwriting</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style</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which</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is</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fast,</w:t>
            </w:r>
            <w:r w:rsidRPr="00057EE2">
              <w:rPr>
                <w:color w:val="231F20"/>
                <w:sz w:val="16"/>
              </w:rPr>
              <w:t xml:space="preserve"> </w:t>
            </w:r>
            <w:r w:rsidRPr="00057EE2">
              <w:rPr>
                <w:rFonts w:asciiTheme="majorHAnsi" w:hAnsiTheme="majorHAnsi" w:cstheme="majorHAnsi"/>
                <w:color w:val="231F20"/>
                <w:sz w:val="16"/>
              </w:rPr>
              <w:t>accurate and</w:t>
            </w:r>
            <w:r w:rsidRPr="00057EE2">
              <w:rPr>
                <w:rFonts w:asciiTheme="majorHAnsi" w:hAnsiTheme="majorHAnsi" w:cstheme="majorHAnsi"/>
                <w:color w:val="231F20"/>
                <w:spacing w:val="-22"/>
                <w:sz w:val="16"/>
              </w:rPr>
              <w:t xml:space="preserve"> </w:t>
            </w:r>
            <w:r w:rsidRPr="00057EE2">
              <w:rPr>
                <w:rFonts w:asciiTheme="majorHAnsi" w:hAnsiTheme="majorHAnsi" w:cstheme="majorHAnsi"/>
                <w:color w:val="231F20"/>
                <w:sz w:val="16"/>
              </w:rPr>
              <w:t>efficient.</w:t>
            </w:r>
          </w:p>
          <w:p w14:paraId="2388A125" w14:textId="09A2A8E9" w:rsidR="00057EE2" w:rsidRPr="00057EE2" w:rsidRDefault="00057EE2" w:rsidP="00057EE2">
            <w:pPr>
              <w:rPr>
                <w:rFonts w:asciiTheme="majorHAnsi" w:hAnsiTheme="majorHAnsi" w:cstheme="majorHAnsi"/>
                <w:color w:val="FF0000"/>
                <w:sz w:val="16"/>
                <w:szCs w:val="16"/>
              </w:rPr>
            </w:pPr>
            <w:r w:rsidRPr="00057EE2">
              <w:rPr>
                <w:rFonts w:asciiTheme="majorHAnsi" w:hAnsiTheme="majorHAnsi" w:cstheme="majorHAnsi"/>
                <w:color w:val="FF0000"/>
                <w:sz w:val="16"/>
                <w:szCs w:val="16"/>
              </w:rPr>
              <w:t>Literacy</w:t>
            </w:r>
          </w:p>
          <w:p w14:paraId="1D7BB88D" w14:textId="77777777" w:rsidR="00057EE2" w:rsidRDefault="00057EE2" w:rsidP="00057EE2">
            <w:pPr>
              <w:pStyle w:val="TableParagraph"/>
              <w:tabs>
                <w:tab w:val="left" w:pos="284"/>
              </w:tabs>
              <w:spacing w:before="59" w:line="268" w:lineRule="auto"/>
              <w:ind w:left="0" w:right="569"/>
              <w:rPr>
                <w:rFonts w:asciiTheme="majorHAnsi" w:hAnsiTheme="majorHAnsi" w:cstheme="majorHAnsi"/>
                <w:color w:val="231F20"/>
                <w:sz w:val="16"/>
              </w:rPr>
            </w:pPr>
            <w:r w:rsidRPr="00057EE2">
              <w:rPr>
                <w:rFonts w:asciiTheme="majorHAnsi" w:hAnsiTheme="majorHAnsi" w:cstheme="majorHAnsi"/>
                <w:color w:val="231F20"/>
                <w:sz w:val="16"/>
              </w:rPr>
              <w:t>Form</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lower</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case</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and</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capital</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letters</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correctly.</w:t>
            </w:r>
          </w:p>
          <w:p w14:paraId="79E9719A" w14:textId="77777777" w:rsidR="00057EE2" w:rsidRDefault="00057EE2" w:rsidP="00057EE2">
            <w:pPr>
              <w:rPr>
                <w:rFonts w:asciiTheme="majorHAnsi" w:hAnsiTheme="majorHAnsi" w:cstheme="majorHAnsi"/>
                <w:color w:val="FF0000"/>
                <w:sz w:val="16"/>
                <w:szCs w:val="16"/>
              </w:rPr>
            </w:pPr>
          </w:p>
          <w:p w14:paraId="037AC167" w14:textId="3816042C" w:rsidR="00057EE2" w:rsidRPr="00057EE2" w:rsidRDefault="00057EE2" w:rsidP="00057EE2">
            <w:pPr>
              <w:rPr>
                <w:rFonts w:asciiTheme="majorHAnsi" w:hAnsiTheme="majorHAnsi" w:cstheme="majorHAnsi"/>
                <w:color w:val="FF0000"/>
                <w:sz w:val="16"/>
                <w:szCs w:val="16"/>
              </w:rPr>
            </w:pPr>
            <w:r w:rsidRPr="00057EE2">
              <w:rPr>
                <w:rFonts w:asciiTheme="majorHAnsi" w:hAnsiTheme="majorHAnsi" w:cstheme="majorHAnsi"/>
                <w:color w:val="FF0000"/>
                <w:sz w:val="16"/>
                <w:szCs w:val="16"/>
              </w:rPr>
              <w:t>Physical development</w:t>
            </w:r>
            <w:r>
              <w:rPr>
                <w:rFonts w:asciiTheme="majorHAnsi" w:hAnsiTheme="majorHAnsi" w:cstheme="majorHAnsi"/>
                <w:color w:val="FF0000"/>
                <w:sz w:val="16"/>
                <w:szCs w:val="16"/>
              </w:rPr>
              <w:t>. ELG</w:t>
            </w:r>
          </w:p>
          <w:p w14:paraId="00831268" w14:textId="77777777" w:rsidR="00057EE2" w:rsidRDefault="00057EE2" w:rsidP="00057EE2">
            <w:pPr>
              <w:pStyle w:val="TableParagraph"/>
              <w:tabs>
                <w:tab w:val="left" w:pos="284"/>
              </w:tabs>
              <w:spacing w:before="59" w:line="268" w:lineRule="auto"/>
              <w:ind w:left="0" w:right="569"/>
              <w:rPr>
                <w:rFonts w:asciiTheme="majorHAnsi" w:hAnsiTheme="majorHAnsi" w:cstheme="majorHAnsi"/>
                <w:color w:val="231F20"/>
                <w:sz w:val="16"/>
              </w:rPr>
            </w:pPr>
            <w:r w:rsidRPr="00057EE2">
              <w:rPr>
                <w:rFonts w:asciiTheme="majorHAnsi" w:hAnsiTheme="majorHAnsi" w:cstheme="majorHAnsi"/>
                <w:color w:val="231F20"/>
                <w:sz w:val="16"/>
              </w:rPr>
              <w:t>Hold</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a</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pencil</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effectively</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in</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preparation</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for</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fluent</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writing</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 using</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the</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tripod</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grip</w:t>
            </w:r>
            <w:r w:rsidRPr="00057EE2">
              <w:rPr>
                <w:rFonts w:asciiTheme="majorHAnsi" w:hAnsiTheme="majorHAnsi" w:cstheme="majorHAnsi"/>
                <w:color w:val="231F20"/>
                <w:spacing w:val="-11"/>
                <w:sz w:val="16"/>
              </w:rPr>
              <w:t xml:space="preserve"> </w:t>
            </w:r>
            <w:r w:rsidRPr="00057EE2">
              <w:rPr>
                <w:rFonts w:asciiTheme="majorHAnsi" w:hAnsiTheme="majorHAnsi" w:cstheme="majorHAnsi"/>
                <w:color w:val="231F20"/>
                <w:sz w:val="16"/>
              </w:rPr>
              <w:t>in</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almost</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t>all</w:t>
            </w:r>
            <w:r w:rsidRPr="00057EE2">
              <w:rPr>
                <w:rFonts w:asciiTheme="majorHAnsi" w:hAnsiTheme="majorHAnsi" w:cstheme="majorHAnsi"/>
                <w:color w:val="231F20"/>
                <w:spacing w:val="-10"/>
                <w:sz w:val="16"/>
              </w:rPr>
              <w:t xml:space="preserve"> </w:t>
            </w:r>
            <w:r w:rsidRPr="00057EE2">
              <w:rPr>
                <w:rFonts w:asciiTheme="majorHAnsi" w:hAnsiTheme="majorHAnsi" w:cstheme="majorHAnsi"/>
                <w:color w:val="231F20"/>
                <w:sz w:val="16"/>
              </w:rPr>
              <w:lastRenderedPageBreak/>
              <w:t>cases.</w:t>
            </w:r>
          </w:p>
          <w:p w14:paraId="07CDC8D0" w14:textId="40DA7375" w:rsidR="00057EE2" w:rsidRPr="00057EE2" w:rsidRDefault="00057EE2" w:rsidP="00057EE2">
            <w:pPr>
              <w:rPr>
                <w:rFonts w:asciiTheme="majorHAnsi" w:hAnsiTheme="majorHAnsi" w:cstheme="majorHAnsi"/>
                <w:color w:val="FF0000"/>
                <w:sz w:val="16"/>
                <w:szCs w:val="16"/>
              </w:rPr>
            </w:pPr>
            <w:r w:rsidRPr="00057EE2">
              <w:rPr>
                <w:rFonts w:asciiTheme="majorHAnsi" w:hAnsiTheme="majorHAnsi" w:cstheme="majorHAnsi"/>
                <w:color w:val="FF0000"/>
                <w:sz w:val="16"/>
                <w:szCs w:val="16"/>
              </w:rPr>
              <w:t>Literacy</w:t>
            </w:r>
            <w:r>
              <w:rPr>
                <w:rFonts w:asciiTheme="majorHAnsi" w:hAnsiTheme="majorHAnsi" w:cstheme="majorHAnsi"/>
                <w:color w:val="FF0000"/>
                <w:sz w:val="16"/>
                <w:szCs w:val="16"/>
              </w:rPr>
              <w:t>. ELG</w:t>
            </w:r>
          </w:p>
          <w:p w14:paraId="5C7BFC1B" w14:textId="574403D0" w:rsidR="00057EE2" w:rsidRPr="00057EE2" w:rsidRDefault="00057EE2" w:rsidP="00057EE2">
            <w:pPr>
              <w:pStyle w:val="TableParagraph"/>
              <w:tabs>
                <w:tab w:val="left" w:pos="284"/>
              </w:tabs>
              <w:spacing w:before="59" w:line="268" w:lineRule="auto"/>
              <w:ind w:left="0" w:right="569"/>
              <w:rPr>
                <w:rFonts w:asciiTheme="majorHAnsi" w:hAnsiTheme="majorHAnsi" w:cstheme="majorHAnsi"/>
                <w:sz w:val="16"/>
              </w:rPr>
            </w:pPr>
            <w:r w:rsidRPr="00057EE2">
              <w:rPr>
                <w:rFonts w:asciiTheme="majorHAnsi" w:hAnsiTheme="majorHAnsi" w:cstheme="majorHAnsi"/>
                <w:color w:val="231F20"/>
                <w:sz w:val="16"/>
              </w:rPr>
              <w:t>Write</w:t>
            </w:r>
            <w:r w:rsidRPr="00057EE2">
              <w:rPr>
                <w:rFonts w:asciiTheme="majorHAnsi" w:hAnsiTheme="majorHAnsi" w:cstheme="majorHAnsi"/>
                <w:color w:val="231F20"/>
                <w:spacing w:val="-13"/>
                <w:sz w:val="16"/>
              </w:rPr>
              <w:t xml:space="preserve"> </w:t>
            </w:r>
            <w:proofErr w:type="spellStart"/>
            <w:r w:rsidRPr="00057EE2">
              <w:rPr>
                <w:rFonts w:asciiTheme="majorHAnsi" w:hAnsiTheme="majorHAnsi" w:cstheme="majorHAnsi"/>
                <w:color w:val="231F20"/>
                <w:sz w:val="16"/>
              </w:rPr>
              <w:t>recognisable</w:t>
            </w:r>
            <w:proofErr w:type="spellEnd"/>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letters,</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most</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of</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which</w:t>
            </w:r>
            <w:r w:rsidRPr="00057EE2">
              <w:rPr>
                <w:rFonts w:asciiTheme="majorHAnsi" w:hAnsiTheme="majorHAnsi" w:cstheme="majorHAnsi"/>
                <w:color w:val="231F20"/>
                <w:spacing w:val="-13"/>
                <w:sz w:val="16"/>
              </w:rPr>
              <w:t xml:space="preserve"> </w:t>
            </w:r>
            <w:r w:rsidRPr="00057EE2">
              <w:rPr>
                <w:rFonts w:asciiTheme="majorHAnsi" w:hAnsiTheme="majorHAnsi" w:cstheme="majorHAnsi"/>
                <w:color w:val="231F20"/>
                <w:sz w:val="16"/>
              </w:rPr>
              <w:t>are</w:t>
            </w:r>
            <w:r w:rsidRPr="00057EE2">
              <w:rPr>
                <w:rFonts w:asciiTheme="majorHAnsi" w:hAnsiTheme="majorHAnsi" w:cstheme="majorHAnsi"/>
                <w:color w:val="231F20"/>
                <w:spacing w:val="-12"/>
                <w:sz w:val="16"/>
              </w:rPr>
              <w:t xml:space="preserve"> </w:t>
            </w:r>
            <w:r w:rsidRPr="00057EE2">
              <w:rPr>
                <w:rFonts w:asciiTheme="majorHAnsi" w:hAnsiTheme="majorHAnsi" w:cstheme="majorHAnsi"/>
                <w:color w:val="231F20"/>
                <w:sz w:val="16"/>
              </w:rPr>
              <w:t>correctly</w:t>
            </w:r>
            <w:r w:rsidRPr="00057EE2">
              <w:rPr>
                <w:rFonts w:asciiTheme="majorHAnsi" w:hAnsiTheme="majorHAnsi" w:cstheme="majorHAnsi"/>
                <w:color w:val="231F20"/>
                <w:spacing w:val="-14"/>
                <w:sz w:val="16"/>
              </w:rPr>
              <w:t xml:space="preserve"> </w:t>
            </w:r>
            <w:r w:rsidRPr="00057EE2">
              <w:rPr>
                <w:rFonts w:asciiTheme="majorHAnsi" w:hAnsiTheme="majorHAnsi" w:cstheme="majorHAnsi"/>
                <w:color w:val="231F20"/>
                <w:sz w:val="16"/>
              </w:rPr>
              <w:t>formed.</w:t>
            </w:r>
          </w:p>
        </w:tc>
        <w:tc>
          <w:tcPr>
            <w:tcW w:w="1785" w:type="dxa"/>
          </w:tcPr>
          <w:p w14:paraId="2C433E2F" w14:textId="0260F3F7" w:rsidR="00A02DC7" w:rsidRPr="00C130FA" w:rsidRDefault="00A02DC7" w:rsidP="00C130FA">
            <w:pPr>
              <w:rPr>
                <w:rFonts w:ascii="Twinkl Light" w:hAnsi="Twinkl Light"/>
                <w:sz w:val="16"/>
                <w:szCs w:val="16"/>
              </w:rPr>
            </w:pPr>
            <w:r w:rsidRPr="00C130FA">
              <w:rPr>
                <w:rFonts w:ascii="Twinkl Light" w:hAnsi="Twinkl Light"/>
                <w:sz w:val="16"/>
                <w:szCs w:val="16"/>
              </w:rPr>
              <w:lastRenderedPageBreak/>
              <w:t xml:space="preserve">Pupils should be taught to: </w:t>
            </w:r>
          </w:p>
          <w:p w14:paraId="2AB552A3" w14:textId="77777777" w:rsidR="00A02DC7" w:rsidRPr="00C130FA" w:rsidRDefault="00A02DC7" w:rsidP="00C130FA">
            <w:pPr>
              <w:rPr>
                <w:rFonts w:ascii="Twinkl Light" w:hAnsi="Twinkl Light"/>
                <w:sz w:val="16"/>
                <w:szCs w:val="16"/>
              </w:rPr>
            </w:pPr>
            <w:r>
              <w:rPr>
                <w:rFonts w:ascii="Twinkl Light" w:hAnsi="Twinkl Light"/>
                <w:sz w:val="16"/>
                <w:szCs w:val="16"/>
              </w:rPr>
              <w:t>W</w:t>
            </w:r>
            <w:r w:rsidRPr="00C130FA">
              <w:rPr>
                <w:rFonts w:ascii="Twinkl Light" w:hAnsi="Twinkl Light"/>
                <w:sz w:val="16"/>
                <w:szCs w:val="16"/>
              </w:rPr>
              <w:t xml:space="preserve">rite sentences by: </w:t>
            </w:r>
          </w:p>
          <w:p w14:paraId="09300E96" w14:textId="77777777" w:rsidR="00A02DC7" w:rsidRPr="00C130FA" w:rsidRDefault="00A02DC7" w:rsidP="00C130FA">
            <w:pPr>
              <w:rPr>
                <w:rFonts w:ascii="Twinkl Light" w:hAnsi="Twinkl Light"/>
                <w:sz w:val="16"/>
                <w:szCs w:val="16"/>
              </w:rPr>
            </w:pPr>
            <w:r>
              <w:rPr>
                <w:rFonts w:ascii="Twinkl Light" w:hAnsi="Twinkl Light"/>
                <w:sz w:val="16"/>
                <w:szCs w:val="16"/>
              </w:rPr>
              <w:t>S</w:t>
            </w:r>
            <w:r w:rsidRPr="00C130FA">
              <w:rPr>
                <w:rFonts w:ascii="Twinkl Light" w:hAnsi="Twinkl Light"/>
                <w:sz w:val="16"/>
                <w:szCs w:val="16"/>
              </w:rPr>
              <w:t>aying out loud wha</w:t>
            </w:r>
            <w:r>
              <w:rPr>
                <w:rFonts w:ascii="Twinkl Light" w:hAnsi="Twinkl Light"/>
                <w:sz w:val="16"/>
                <w:szCs w:val="16"/>
              </w:rPr>
              <w:t>t they are going to write about.</w:t>
            </w:r>
          </w:p>
          <w:p w14:paraId="13AC3C07" w14:textId="77777777" w:rsidR="00A02DC7" w:rsidRPr="00C130FA" w:rsidRDefault="00A02DC7" w:rsidP="00C130FA">
            <w:pPr>
              <w:rPr>
                <w:rFonts w:ascii="Twinkl Light" w:hAnsi="Twinkl Light"/>
                <w:sz w:val="16"/>
                <w:szCs w:val="16"/>
              </w:rPr>
            </w:pPr>
            <w:r>
              <w:rPr>
                <w:rFonts w:ascii="Twinkl Light" w:hAnsi="Twinkl Light"/>
                <w:sz w:val="16"/>
                <w:szCs w:val="16"/>
              </w:rPr>
              <w:t>C</w:t>
            </w:r>
            <w:r w:rsidRPr="00C130FA">
              <w:rPr>
                <w:rFonts w:ascii="Twinkl Light" w:hAnsi="Twinkl Light"/>
                <w:sz w:val="16"/>
                <w:szCs w:val="16"/>
              </w:rPr>
              <w:t>omposing a sentence orally before writing it</w:t>
            </w:r>
            <w:r>
              <w:rPr>
                <w:rFonts w:ascii="Twinkl Light" w:hAnsi="Twinkl Light"/>
                <w:sz w:val="16"/>
                <w:szCs w:val="16"/>
              </w:rPr>
              <w:t>.</w:t>
            </w:r>
            <w:r w:rsidRPr="00C130FA">
              <w:rPr>
                <w:rFonts w:ascii="Twinkl Light" w:hAnsi="Twinkl Light"/>
                <w:sz w:val="16"/>
                <w:szCs w:val="16"/>
              </w:rPr>
              <w:t xml:space="preserve"> </w:t>
            </w:r>
          </w:p>
          <w:p w14:paraId="5187A079" w14:textId="77777777" w:rsidR="00A02DC7" w:rsidRPr="00C130FA" w:rsidRDefault="00A02DC7" w:rsidP="00C130FA">
            <w:pPr>
              <w:rPr>
                <w:rFonts w:ascii="Twinkl Light" w:hAnsi="Twinkl Light"/>
                <w:sz w:val="16"/>
                <w:szCs w:val="16"/>
              </w:rPr>
            </w:pPr>
            <w:r>
              <w:rPr>
                <w:rFonts w:ascii="Twinkl Light" w:hAnsi="Twinkl Light"/>
                <w:sz w:val="16"/>
                <w:szCs w:val="16"/>
              </w:rPr>
              <w:t>S</w:t>
            </w:r>
            <w:r w:rsidRPr="00C130FA">
              <w:rPr>
                <w:rFonts w:ascii="Twinkl Light" w:hAnsi="Twinkl Light"/>
                <w:sz w:val="16"/>
                <w:szCs w:val="16"/>
              </w:rPr>
              <w:t>equencing sentences to form short narratives</w:t>
            </w:r>
            <w:r>
              <w:rPr>
                <w:rFonts w:ascii="Twinkl Light" w:hAnsi="Twinkl Light"/>
                <w:sz w:val="16"/>
                <w:szCs w:val="16"/>
              </w:rPr>
              <w:t>.</w:t>
            </w:r>
            <w:r w:rsidRPr="00C130FA">
              <w:rPr>
                <w:rFonts w:ascii="Twinkl Light" w:hAnsi="Twinkl Light"/>
                <w:sz w:val="16"/>
                <w:szCs w:val="16"/>
              </w:rPr>
              <w:t xml:space="preserve"> </w:t>
            </w:r>
          </w:p>
          <w:p w14:paraId="5B242A2E" w14:textId="77777777" w:rsidR="00A02DC7" w:rsidRPr="00C130FA" w:rsidRDefault="00A02DC7" w:rsidP="00C130FA">
            <w:pPr>
              <w:rPr>
                <w:rFonts w:ascii="Twinkl Light" w:hAnsi="Twinkl Light"/>
                <w:sz w:val="16"/>
                <w:szCs w:val="16"/>
              </w:rPr>
            </w:pPr>
            <w:r>
              <w:rPr>
                <w:rFonts w:ascii="Twinkl Light" w:hAnsi="Twinkl Light"/>
                <w:sz w:val="16"/>
                <w:szCs w:val="16"/>
              </w:rPr>
              <w:t>R</w:t>
            </w:r>
            <w:r w:rsidRPr="00C130FA">
              <w:rPr>
                <w:rFonts w:ascii="Twinkl Light" w:hAnsi="Twinkl Light"/>
                <w:sz w:val="16"/>
                <w:szCs w:val="16"/>
              </w:rPr>
              <w:t>e-reading what they have written to check that it makes sense</w:t>
            </w:r>
            <w:r>
              <w:rPr>
                <w:rFonts w:ascii="Twinkl Light" w:hAnsi="Twinkl Light"/>
                <w:sz w:val="16"/>
                <w:szCs w:val="16"/>
              </w:rPr>
              <w:t>.</w:t>
            </w:r>
            <w:r w:rsidRPr="00C130FA">
              <w:rPr>
                <w:rFonts w:ascii="Twinkl Light" w:hAnsi="Twinkl Light"/>
                <w:sz w:val="16"/>
                <w:szCs w:val="16"/>
              </w:rPr>
              <w:t xml:space="preserve"> </w:t>
            </w:r>
          </w:p>
          <w:p w14:paraId="157319F4" w14:textId="77777777" w:rsidR="00A02DC7" w:rsidRPr="00C130FA" w:rsidRDefault="00A02DC7" w:rsidP="00C130FA">
            <w:pPr>
              <w:rPr>
                <w:rFonts w:ascii="Twinkl Light" w:hAnsi="Twinkl Light"/>
                <w:sz w:val="16"/>
                <w:szCs w:val="16"/>
              </w:rPr>
            </w:pPr>
            <w:r>
              <w:rPr>
                <w:rFonts w:ascii="Twinkl Light" w:hAnsi="Twinkl Light"/>
                <w:sz w:val="16"/>
                <w:szCs w:val="16"/>
              </w:rPr>
              <w:t>D</w:t>
            </w:r>
            <w:r w:rsidRPr="00C130FA">
              <w:rPr>
                <w:rFonts w:ascii="Twinkl Light" w:hAnsi="Twinkl Light"/>
                <w:sz w:val="16"/>
                <w:szCs w:val="16"/>
              </w:rPr>
              <w:t>iscuss what they have written with the teacher or other pupils</w:t>
            </w:r>
            <w:r>
              <w:rPr>
                <w:rFonts w:ascii="Twinkl Light" w:hAnsi="Twinkl Light"/>
                <w:sz w:val="16"/>
                <w:szCs w:val="16"/>
              </w:rPr>
              <w:t>.</w:t>
            </w:r>
            <w:r w:rsidRPr="00C130FA">
              <w:rPr>
                <w:rFonts w:ascii="Twinkl Light" w:hAnsi="Twinkl Light"/>
                <w:sz w:val="16"/>
                <w:szCs w:val="16"/>
              </w:rPr>
              <w:t xml:space="preserve"> </w:t>
            </w:r>
          </w:p>
          <w:p w14:paraId="7BB7670D" w14:textId="77777777" w:rsidR="00A02DC7" w:rsidRPr="002522BF" w:rsidRDefault="00A02DC7" w:rsidP="00C130FA">
            <w:pPr>
              <w:rPr>
                <w:rFonts w:ascii="Twinkl Light" w:hAnsi="Twinkl Light"/>
                <w:sz w:val="16"/>
                <w:szCs w:val="20"/>
              </w:rPr>
            </w:pPr>
            <w:r>
              <w:rPr>
                <w:rFonts w:ascii="Twinkl Light" w:hAnsi="Twinkl Light"/>
                <w:sz w:val="16"/>
                <w:szCs w:val="16"/>
              </w:rPr>
              <w:t>R</w:t>
            </w:r>
            <w:r w:rsidRPr="00C130FA">
              <w:rPr>
                <w:rFonts w:ascii="Twinkl Light" w:hAnsi="Twinkl Light"/>
                <w:sz w:val="16"/>
                <w:szCs w:val="16"/>
              </w:rPr>
              <w:t>ead aloud their writing clearly enough to be heard by their peers and the teacher.</w:t>
            </w:r>
          </w:p>
        </w:tc>
        <w:tc>
          <w:tcPr>
            <w:tcW w:w="1786" w:type="dxa"/>
          </w:tcPr>
          <w:p w14:paraId="45F94D84" w14:textId="77777777" w:rsidR="00A02DC7" w:rsidRPr="00D97D36" w:rsidRDefault="00A02DC7" w:rsidP="00D97D36">
            <w:pPr>
              <w:rPr>
                <w:rFonts w:ascii="Twinkl Light" w:hAnsi="Twinkl Light"/>
                <w:sz w:val="16"/>
                <w:szCs w:val="16"/>
              </w:rPr>
            </w:pPr>
            <w:r w:rsidRPr="00D97D36">
              <w:rPr>
                <w:rFonts w:ascii="Twinkl Light" w:hAnsi="Twinkl Light"/>
                <w:sz w:val="16"/>
                <w:szCs w:val="16"/>
              </w:rPr>
              <w:t xml:space="preserve">Pupils should be taught to: </w:t>
            </w:r>
          </w:p>
          <w:p w14:paraId="081F9B18" w14:textId="77777777" w:rsidR="00A02DC7" w:rsidRPr="00D97D36" w:rsidRDefault="00A02DC7" w:rsidP="00D97D36">
            <w:pPr>
              <w:rPr>
                <w:rFonts w:ascii="Twinkl Light" w:hAnsi="Twinkl Light"/>
                <w:sz w:val="16"/>
                <w:szCs w:val="16"/>
              </w:rPr>
            </w:pPr>
            <w:r>
              <w:rPr>
                <w:rFonts w:ascii="Twinkl Light" w:hAnsi="Twinkl Light"/>
                <w:sz w:val="16"/>
                <w:szCs w:val="16"/>
              </w:rPr>
              <w:t>D</w:t>
            </w:r>
            <w:r w:rsidRPr="00D97D36">
              <w:rPr>
                <w:rFonts w:ascii="Twinkl Light" w:hAnsi="Twinkl Light"/>
                <w:sz w:val="16"/>
                <w:szCs w:val="16"/>
              </w:rPr>
              <w:t xml:space="preserve">evelop positive attitudes towards and stamina for writing by: </w:t>
            </w:r>
          </w:p>
          <w:p w14:paraId="3F8DAEE7" w14:textId="77777777" w:rsidR="00A02DC7" w:rsidRPr="00D97D36" w:rsidRDefault="00A02DC7" w:rsidP="00D97D36">
            <w:pPr>
              <w:rPr>
                <w:rFonts w:ascii="Twinkl Light" w:hAnsi="Twinkl Light"/>
                <w:sz w:val="16"/>
                <w:szCs w:val="16"/>
              </w:rPr>
            </w:pPr>
            <w:r>
              <w:rPr>
                <w:rFonts w:ascii="Twinkl Light" w:hAnsi="Twinkl Light"/>
                <w:sz w:val="16"/>
                <w:szCs w:val="16"/>
              </w:rPr>
              <w:t>W</w:t>
            </w:r>
            <w:r w:rsidRPr="00D97D36">
              <w:rPr>
                <w:rFonts w:ascii="Twinkl Light" w:hAnsi="Twinkl Light"/>
                <w:sz w:val="16"/>
                <w:szCs w:val="16"/>
              </w:rPr>
              <w:t>riting narratives about personal experiences and those</w:t>
            </w:r>
            <w:r>
              <w:rPr>
                <w:rFonts w:ascii="Twinkl Light" w:hAnsi="Twinkl Light"/>
                <w:sz w:val="16"/>
                <w:szCs w:val="16"/>
              </w:rPr>
              <w:t xml:space="preserve"> of others (real and fictional).</w:t>
            </w:r>
          </w:p>
          <w:p w14:paraId="397B9CD3" w14:textId="77777777" w:rsidR="00A02DC7" w:rsidRPr="00D97D36" w:rsidRDefault="00A02DC7" w:rsidP="00D97D36">
            <w:pPr>
              <w:rPr>
                <w:rFonts w:ascii="Twinkl Light" w:hAnsi="Twinkl Light"/>
                <w:sz w:val="16"/>
                <w:szCs w:val="16"/>
              </w:rPr>
            </w:pPr>
            <w:r>
              <w:rPr>
                <w:rFonts w:ascii="Twinkl Light" w:hAnsi="Twinkl Light"/>
                <w:sz w:val="16"/>
                <w:szCs w:val="16"/>
              </w:rPr>
              <w:t>Writing about real events.</w:t>
            </w:r>
          </w:p>
          <w:p w14:paraId="563C1A60" w14:textId="77777777" w:rsidR="00A02DC7" w:rsidRPr="00D97D36" w:rsidRDefault="00A02DC7" w:rsidP="00D97D36">
            <w:pPr>
              <w:rPr>
                <w:rFonts w:ascii="Twinkl Light" w:hAnsi="Twinkl Light"/>
                <w:sz w:val="16"/>
                <w:szCs w:val="16"/>
              </w:rPr>
            </w:pPr>
            <w:r>
              <w:rPr>
                <w:rFonts w:ascii="Twinkl Light" w:hAnsi="Twinkl Light"/>
                <w:sz w:val="16"/>
                <w:szCs w:val="16"/>
              </w:rPr>
              <w:t>W</w:t>
            </w:r>
            <w:r w:rsidRPr="00D97D36">
              <w:rPr>
                <w:rFonts w:ascii="Twinkl Light" w:hAnsi="Twinkl Light"/>
                <w:sz w:val="16"/>
                <w:szCs w:val="16"/>
              </w:rPr>
              <w:t>riting poetry</w:t>
            </w:r>
            <w:r>
              <w:rPr>
                <w:rFonts w:ascii="Twinkl Light" w:hAnsi="Twinkl Light"/>
                <w:sz w:val="16"/>
                <w:szCs w:val="16"/>
              </w:rPr>
              <w:t>.</w:t>
            </w:r>
            <w:r w:rsidRPr="00D97D36">
              <w:rPr>
                <w:rFonts w:ascii="Twinkl Light" w:hAnsi="Twinkl Light"/>
                <w:sz w:val="16"/>
                <w:szCs w:val="16"/>
              </w:rPr>
              <w:t xml:space="preserve"> </w:t>
            </w:r>
          </w:p>
          <w:p w14:paraId="5ACCB8E7" w14:textId="77777777" w:rsidR="00A02DC7" w:rsidRPr="00D97D36" w:rsidRDefault="00A02DC7" w:rsidP="00D97D36">
            <w:pPr>
              <w:rPr>
                <w:rFonts w:ascii="Twinkl Light" w:hAnsi="Twinkl Light"/>
                <w:sz w:val="16"/>
                <w:szCs w:val="16"/>
              </w:rPr>
            </w:pPr>
            <w:r>
              <w:rPr>
                <w:rFonts w:ascii="Twinkl Light" w:hAnsi="Twinkl Light"/>
                <w:sz w:val="16"/>
                <w:szCs w:val="16"/>
              </w:rPr>
              <w:t>Writing for different purposes.</w:t>
            </w:r>
          </w:p>
          <w:p w14:paraId="7ADE6290" w14:textId="77777777" w:rsidR="00A02DC7" w:rsidRPr="00D97D36" w:rsidRDefault="00A02DC7" w:rsidP="00D97D36">
            <w:pPr>
              <w:rPr>
                <w:rFonts w:ascii="Twinkl Light" w:hAnsi="Twinkl Light"/>
                <w:sz w:val="16"/>
                <w:szCs w:val="16"/>
              </w:rPr>
            </w:pPr>
            <w:r>
              <w:rPr>
                <w:rFonts w:ascii="Twinkl Light" w:hAnsi="Twinkl Light"/>
                <w:sz w:val="16"/>
                <w:szCs w:val="16"/>
              </w:rPr>
              <w:t>C</w:t>
            </w:r>
            <w:r w:rsidRPr="00D97D36">
              <w:rPr>
                <w:rFonts w:ascii="Twinkl Light" w:hAnsi="Twinkl Light"/>
                <w:sz w:val="16"/>
                <w:szCs w:val="16"/>
              </w:rPr>
              <w:t xml:space="preserve">onsider what they are going to write before beginning by: </w:t>
            </w:r>
          </w:p>
          <w:p w14:paraId="407816B0" w14:textId="77777777" w:rsidR="00A02DC7" w:rsidRPr="00D97D36" w:rsidRDefault="00A02DC7" w:rsidP="00D97D36">
            <w:pPr>
              <w:rPr>
                <w:rFonts w:ascii="Twinkl Light" w:hAnsi="Twinkl Light"/>
                <w:sz w:val="16"/>
                <w:szCs w:val="16"/>
              </w:rPr>
            </w:pPr>
            <w:r>
              <w:rPr>
                <w:rFonts w:ascii="Twinkl Light" w:hAnsi="Twinkl Light"/>
                <w:sz w:val="16"/>
                <w:szCs w:val="16"/>
              </w:rPr>
              <w:t>P</w:t>
            </w:r>
            <w:r w:rsidRPr="00D97D36">
              <w:rPr>
                <w:rFonts w:ascii="Twinkl Light" w:hAnsi="Twinkl Light"/>
                <w:sz w:val="16"/>
                <w:szCs w:val="16"/>
              </w:rPr>
              <w:t>lanning or saying out loud what they are going to write about</w:t>
            </w:r>
            <w:r>
              <w:rPr>
                <w:rFonts w:ascii="Twinkl Light" w:hAnsi="Twinkl Light"/>
                <w:sz w:val="16"/>
                <w:szCs w:val="16"/>
              </w:rPr>
              <w:t>.</w:t>
            </w:r>
            <w:r w:rsidRPr="00D97D36">
              <w:rPr>
                <w:rFonts w:ascii="Twinkl Light" w:hAnsi="Twinkl Light"/>
                <w:sz w:val="16"/>
                <w:szCs w:val="16"/>
              </w:rPr>
              <w:t xml:space="preserve"> </w:t>
            </w:r>
          </w:p>
          <w:p w14:paraId="5A0B38D3" w14:textId="77777777" w:rsidR="00A02DC7" w:rsidRDefault="00A02DC7" w:rsidP="00D97D36">
            <w:pPr>
              <w:rPr>
                <w:rFonts w:ascii="Twinkl Light" w:hAnsi="Twinkl Light"/>
                <w:sz w:val="16"/>
                <w:szCs w:val="16"/>
              </w:rPr>
            </w:pPr>
            <w:r>
              <w:rPr>
                <w:rFonts w:ascii="Twinkl Light" w:hAnsi="Twinkl Light"/>
                <w:sz w:val="16"/>
                <w:szCs w:val="16"/>
              </w:rPr>
              <w:t>W</w:t>
            </w:r>
            <w:r w:rsidRPr="00D97D36">
              <w:rPr>
                <w:rFonts w:ascii="Twinkl Light" w:hAnsi="Twinkl Light"/>
                <w:sz w:val="16"/>
                <w:szCs w:val="16"/>
              </w:rPr>
              <w:t>riting down ideas and/or key words, including new vocabulary</w:t>
            </w:r>
            <w:r>
              <w:rPr>
                <w:rFonts w:ascii="Twinkl Light" w:hAnsi="Twinkl Light"/>
                <w:sz w:val="16"/>
                <w:szCs w:val="16"/>
              </w:rPr>
              <w:t>.</w:t>
            </w:r>
            <w:r w:rsidRPr="00D97D36">
              <w:rPr>
                <w:rFonts w:ascii="Twinkl Light" w:hAnsi="Twinkl Light"/>
                <w:sz w:val="16"/>
                <w:szCs w:val="16"/>
              </w:rPr>
              <w:t xml:space="preserve"> </w:t>
            </w:r>
          </w:p>
          <w:p w14:paraId="7B8FDD27" w14:textId="77777777" w:rsidR="00A02DC7" w:rsidRPr="00D97D36" w:rsidRDefault="00A02DC7" w:rsidP="00D97D36">
            <w:pPr>
              <w:rPr>
                <w:rFonts w:ascii="Twinkl Light" w:hAnsi="Twinkl Light"/>
                <w:sz w:val="16"/>
                <w:szCs w:val="16"/>
              </w:rPr>
            </w:pPr>
            <w:r>
              <w:rPr>
                <w:rFonts w:ascii="Twinkl Light" w:hAnsi="Twinkl Light"/>
                <w:sz w:val="16"/>
                <w:szCs w:val="16"/>
              </w:rPr>
              <w:t>E</w:t>
            </w:r>
            <w:r w:rsidRPr="00D97D36">
              <w:rPr>
                <w:rFonts w:ascii="Twinkl Light" w:hAnsi="Twinkl Light"/>
                <w:sz w:val="16"/>
                <w:szCs w:val="16"/>
              </w:rPr>
              <w:t>ncapsulating what they want to say, sentence by sentence</w:t>
            </w:r>
            <w:r>
              <w:rPr>
                <w:rFonts w:ascii="Twinkl Light" w:hAnsi="Twinkl Light"/>
                <w:sz w:val="16"/>
                <w:szCs w:val="16"/>
              </w:rPr>
              <w:t>.</w:t>
            </w:r>
            <w:r w:rsidRPr="00D97D36">
              <w:rPr>
                <w:rFonts w:ascii="Twinkl Light" w:hAnsi="Twinkl Light"/>
                <w:sz w:val="16"/>
                <w:szCs w:val="16"/>
              </w:rPr>
              <w:t xml:space="preserve"> </w:t>
            </w:r>
          </w:p>
          <w:p w14:paraId="59240D97" w14:textId="77777777" w:rsidR="00A02DC7" w:rsidRPr="00D97D36" w:rsidRDefault="00A02DC7" w:rsidP="00D97D36">
            <w:pPr>
              <w:rPr>
                <w:rFonts w:ascii="Twinkl Light" w:hAnsi="Twinkl Light"/>
                <w:sz w:val="16"/>
                <w:szCs w:val="16"/>
              </w:rPr>
            </w:pPr>
            <w:r>
              <w:rPr>
                <w:rFonts w:ascii="Twinkl Light" w:hAnsi="Twinkl Light"/>
                <w:sz w:val="16"/>
                <w:szCs w:val="16"/>
              </w:rPr>
              <w:t>M</w:t>
            </w:r>
            <w:r w:rsidRPr="00D97D36">
              <w:rPr>
                <w:rFonts w:ascii="Twinkl Light" w:hAnsi="Twinkl Light"/>
                <w:sz w:val="16"/>
                <w:szCs w:val="16"/>
              </w:rPr>
              <w:t xml:space="preserve">ake simple additions, revisions and corrections to their own writing by: </w:t>
            </w:r>
          </w:p>
          <w:p w14:paraId="572A2D66" w14:textId="77777777" w:rsidR="00A02DC7" w:rsidRPr="00D97D36" w:rsidRDefault="00A02DC7" w:rsidP="00D97D36">
            <w:pPr>
              <w:rPr>
                <w:rFonts w:ascii="Twinkl Light" w:hAnsi="Twinkl Light"/>
                <w:sz w:val="16"/>
                <w:szCs w:val="16"/>
              </w:rPr>
            </w:pPr>
            <w:r>
              <w:rPr>
                <w:rFonts w:ascii="Twinkl Light" w:hAnsi="Twinkl Light"/>
                <w:sz w:val="16"/>
                <w:szCs w:val="16"/>
              </w:rPr>
              <w:t>E</w:t>
            </w:r>
            <w:r w:rsidRPr="00D97D36">
              <w:rPr>
                <w:rFonts w:ascii="Twinkl Light" w:hAnsi="Twinkl Light"/>
                <w:sz w:val="16"/>
                <w:szCs w:val="16"/>
              </w:rPr>
              <w:t>valuating their writing with the teacher and other pupils</w:t>
            </w:r>
            <w:r>
              <w:rPr>
                <w:rFonts w:ascii="Twinkl Light" w:hAnsi="Twinkl Light"/>
                <w:sz w:val="16"/>
                <w:szCs w:val="16"/>
              </w:rPr>
              <w:t>.</w:t>
            </w:r>
          </w:p>
          <w:p w14:paraId="081C9034" w14:textId="77777777" w:rsidR="00A02DC7" w:rsidRPr="00D97D36" w:rsidRDefault="00A02DC7" w:rsidP="00D97D36">
            <w:pPr>
              <w:rPr>
                <w:rFonts w:ascii="Twinkl Light" w:hAnsi="Twinkl Light"/>
                <w:sz w:val="16"/>
                <w:szCs w:val="16"/>
              </w:rPr>
            </w:pPr>
            <w:r>
              <w:rPr>
                <w:rFonts w:ascii="Twinkl Light" w:hAnsi="Twinkl Light"/>
                <w:sz w:val="16"/>
                <w:szCs w:val="16"/>
              </w:rPr>
              <w:t>R</w:t>
            </w:r>
            <w:r w:rsidRPr="00D97D36">
              <w:rPr>
                <w:rFonts w:ascii="Twinkl Light" w:hAnsi="Twinkl Light"/>
                <w:sz w:val="16"/>
                <w:szCs w:val="16"/>
              </w:rPr>
              <w:t>e-reading to check that their writing makes sense and that verbs to indicate time are used correctly and consistently, including verbs in the continuous form</w:t>
            </w:r>
            <w:r>
              <w:rPr>
                <w:rFonts w:ascii="Twinkl Light" w:hAnsi="Twinkl Light"/>
                <w:sz w:val="16"/>
                <w:szCs w:val="16"/>
              </w:rPr>
              <w:t>.</w:t>
            </w:r>
            <w:r w:rsidRPr="00D97D36">
              <w:rPr>
                <w:rFonts w:ascii="Twinkl Light" w:hAnsi="Twinkl Light"/>
                <w:sz w:val="16"/>
                <w:szCs w:val="16"/>
              </w:rPr>
              <w:t xml:space="preserve"> </w:t>
            </w:r>
          </w:p>
          <w:p w14:paraId="4AD4CED1" w14:textId="77777777" w:rsidR="00A02DC7" w:rsidRDefault="00A02DC7" w:rsidP="00D97D36">
            <w:pPr>
              <w:rPr>
                <w:rFonts w:ascii="Twinkl Light" w:hAnsi="Twinkl Light"/>
                <w:sz w:val="16"/>
                <w:szCs w:val="16"/>
              </w:rPr>
            </w:pPr>
            <w:r>
              <w:rPr>
                <w:rFonts w:ascii="Twinkl Light" w:hAnsi="Twinkl Light"/>
                <w:sz w:val="16"/>
                <w:szCs w:val="16"/>
              </w:rPr>
              <w:t>P</w:t>
            </w:r>
            <w:r w:rsidRPr="00D97D36">
              <w:rPr>
                <w:rFonts w:ascii="Twinkl Light" w:hAnsi="Twinkl Light"/>
                <w:sz w:val="16"/>
                <w:szCs w:val="16"/>
              </w:rPr>
              <w:t>roof-reading to check for errors in spelling, grammar and punctuation [for example, ends of sentences punctuated correctly]</w:t>
            </w:r>
            <w:r>
              <w:rPr>
                <w:rFonts w:ascii="Twinkl Light" w:hAnsi="Twinkl Light"/>
                <w:sz w:val="16"/>
                <w:szCs w:val="16"/>
              </w:rPr>
              <w:t>.</w:t>
            </w:r>
            <w:r w:rsidRPr="00D97D36">
              <w:rPr>
                <w:rFonts w:ascii="Twinkl Light" w:hAnsi="Twinkl Light"/>
                <w:sz w:val="16"/>
                <w:szCs w:val="16"/>
              </w:rPr>
              <w:t xml:space="preserve"> </w:t>
            </w:r>
          </w:p>
          <w:p w14:paraId="610EFD0B" w14:textId="74F91B67" w:rsidR="00A02DC7" w:rsidRPr="00D97D36" w:rsidRDefault="00A02DC7">
            <w:pPr>
              <w:rPr>
                <w:rFonts w:ascii="Twinkl Light" w:hAnsi="Twinkl Light"/>
                <w:sz w:val="16"/>
                <w:szCs w:val="16"/>
              </w:rPr>
            </w:pPr>
            <w:r>
              <w:rPr>
                <w:rFonts w:ascii="Twinkl Light" w:hAnsi="Twinkl Light"/>
                <w:sz w:val="16"/>
                <w:szCs w:val="16"/>
              </w:rPr>
              <w:t>R</w:t>
            </w:r>
            <w:r w:rsidRPr="00D97D36">
              <w:rPr>
                <w:rFonts w:ascii="Twinkl Light" w:hAnsi="Twinkl Light"/>
                <w:sz w:val="16"/>
                <w:szCs w:val="16"/>
              </w:rPr>
              <w:t xml:space="preserve">ead aloud what they have written with appropriate intonation </w:t>
            </w:r>
            <w:r w:rsidRPr="00D97D36">
              <w:rPr>
                <w:rFonts w:ascii="Twinkl Light" w:hAnsi="Twinkl Light"/>
                <w:sz w:val="16"/>
                <w:szCs w:val="16"/>
              </w:rPr>
              <w:lastRenderedPageBreak/>
              <w:t>to make the meaning clear</w:t>
            </w:r>
          </w:p>
        </w:tc>
        <w:tc>
          <w:tcPr>
            <w:tcW w:w="3571" w:type="dxa"/>
            <w:gridSpan w:val="2"/>
          </w:tcPr>
          <w:p w14:paraId="170E7606" w14:textId="77777777" w:rsidR="00A02DC7" w:rsidRPr="00E947FB" w:rsidRDefault="00A02DC7" w:rsidP="00E947FB">
            <w:pPr>
              <w:rPr>
                <w:rFonts w:ascii="Twinkl Light" w:eastAsia="Times New Roman" w:hAnsi="Twinkl Light" w:cs="Times New Roman"/>
                <w:sz w:val="16"/>
                <w:szCs w:val="16"/>
                <w:lang w:eastAsia="en-GB"/>
              </w:rPr>
            </w:pPr>
            <w:r w:rsidRPr="00E947FB">
              <w:rPr>
                <w:rFonts w:ascii="Twinkl Light" w:eastAsia="Times New Roman" w:hAnsi="Twinkl Light" w:cs="Times New Roman"/>
                <w:sz w:val="16"/>
                <w:szCs w:val="16"/>
                <w:lang w:eastAsia="en-GB"/>
              </w:rPr>
              <w:lastRenderedPageBreak/>
              <w:t xml:space="preserve">Pupils should be taught to: </w:t>
            </w:r>
          </w:p>
          <w:p w14:paraId="20D294A8"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P</w:t>
            </w:r>
            <w:r w:rsidRPr="00E947FB">
              <w:rPr>
                <w:rFonts w:ascii="Twinkl Light" w:eastAsia="Times New Roman" w:hAnsi="Twinkl Light" w:cs="Times New Roman"/>
                <w:sz w:val="16"/>
                <w:szCs w:val="16"/>
                <w:lang w:eastAsia="en-GB"/>
              </w:rPr>
              <w:t xml:space="preserve">lan their writing by: </w:t>
            </w:r>
          </w:p>
          <w:p w14:paraId="499DA7A7"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D</w:t>
            </w:r>
            <w:r w:rsidRPr="00E947FB">
              <w:rPr>
                <w:rFonts w:ascii="Twinkl Light" w:eastAsia="Times New Roman" w:hAnsi="Twinkl Light" w:cs="Times New Roman"/>
                <w:sz w:val="16"/>
                <w:szCs w:val="16"/>
                <w:lang w:eastAsia="en-GB"/>
              </w:rPr>
              <w:t>iscussing writing similar to that which they are planning to write in order to understand and learn from its structure, vocabulary and grammar</w:t>
            </w:r>
            <w:r>
              <w:rPr>
                <w:rFonts w:ascii="Twinkl Light" w:eastAsia="Times New Roman" w:hAnsi="Twinkl Light" w:cs="Times New Roman"/>
                <w:sz w:val="16"/>
                <w:szCs w:val="16"/>
                <w:lang w:eastAsia="en-GB"/>
              </w:rPr>
              <w:t>.</w:t>
            </w:r>
            <w:r w:rsidRPr="00E947FB">
              <w:rPr>
                <w:rFonts w:ascii="Twinkl Light" w:eastAsia="Times New Roman" w:hAnsi="Twinkl Light" w:cs="Times New Roman"/>
                <w:sz w:val="16"/>
                <w:szCs w:val="16"/>
                <w:lang w:eastAsia="en-GB"/>
              </w:rPr>
              <w:t xml:space="preserve"> </w:t>
            </w:r>
          </w:p>
          <w:p w14:paraId="40359B78"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d</w:t>
            </w:r>
            <w:r w:rsidRPr="00E947FB">
              <w:rPr>
                <w:rFonts w:ascii="Twinkl Light" w:eastAsia="Times New Roman" w:hAnsi="Twinkl Light" w:cs="Times New Roman"/>
                <w:sz w:val="16"/>
                <w:szCs w:val="16"/>
                <w:lang w:eastAsia="en-GB"/>
              </w:rPr>
              <w:t>iscussing and recording ideas</w:t>
            </w:r>
            <w:r>
              <w:rPr>
                <w:rFonts w:ascii="Twinkl Light" w:eastAsia="Times New Roman" w:hAnsi="Twinkl Light" w:cs="Times New Roman"/>
                <w:sz w:val="16"/>
                <w:szCs w:val="16"/>
                <w:lang w:eastAsia="en-GB"/>
              </w:rPr>
              <w:t>.</w:t>
            </w:r>
            <w:r w:rsidRPr="00E947FB">
              <w:rPr>
                <w:rFonts w:ascii="Twinkl Light" w:eastAsia="Times New Roman" w:hAnsi="Twinkl Light" w:cs="Times New Roman"/>
                <w:sz w:val="16"/>
                <w:szCs w:val="16"/>
                <w:lang w:eastAsia="en-GB"/>
              </w:rPr>
              <w:t xml:space="preserve"> </w:t>
            </w:r>
          </w:p>
          <w:p w14:paraId="639A105A"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D</w:t>
            </w:r>
            <w:r w:rsidRPr="00E947FB">
              <w:rPr>
                <w:rFonts w:ascii="Twinkl Light" w:eastAsia="Times New Roman" w:hAnsi="Twinkl Light" w:cs="Times New Roman"/>
                <w:sz w:val="16"/>
                <w:szCs w:val="16"/>
                <w:lang w:eastAsia="en-GB"/>
              </w:rPr>
              <w:t xml:space="preserve">raft and write by: </w:t>
            </w:r>
          </w:p>
          <w:p w14:paraId="28722AA8"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C</w:t>
            </w:r>
            <w:r w:rsidRPr="00E947FB">
              <w:rPr>
                <w:rFonts w:ascii="Twinkl Light" w:eastAsia="Times New Roman" w:hAnsi="Twinkl Light" w:cs="Times New Roman"/>
                <w:sz w:val="16"/>
                <w:szCs w:val="16"/>
                <w:lang w:eastAsia="en-GB"/>
              </w:rPr>
              <w:t>omposing and rehearsing sentences orally (including dialogue), progressively building a varied and rich vocabulary and an increasing range of sentence structures (English Appendix 2)</w:t>
            </w:r>
            <w:r>
              <w:rPr>
                <w:rFonts w:ascii="Twinkl Light" w:eastAsia="Times New Roman" w:hAnsi="Twinkl Light" w:cs="Times New Roman"/>
                <w:sz w:val="16"/>
                <w:szCs w:val="16"/>
                <w:lang w:eastAsia="en-GB"/>
              </w:rPr>
              <w:t>.</w:t>
            </w:r>
            <w:r w:rsidRPr="00E947FB">
              <w:rPr>
                <w:rFonts w:ascii="Twinkl Light" w:eastAsia="Times New Roman" w:hAnsi="Twinkl Light" w:cs="Times New Roman"/>
                <w:sz w:val="16"/>
                <w:szCs w:val="16"/>
                <w:lang w:eastAsia="en-GB"/>
              </w:rPr>
              <w:t xml:space="preserve"> </w:t>
            </w:r>
            <w:r>
              <w:rPr>
                <w:rFonts w:ascii="Twinkl Light" w:eastAsia="Times New Roman" w:hAnsi="Twinkl Light" w:cs="Times New Roman"/>
                <w:sz w:val="16"/>
                <w:szCs w:val="16"/>
                <w:lang w:eastAsia="en-GB"/>
              </w:rPr>
              <w:t>O</w:t>
            </w:r>
            <w:r w:rsidRPr="00E947FB">
              <w:rPr>
                <w:rFonts w:ascii="Twinkl Light" w:eastAsia="Times New Roman" w:hAnsi="Twinkl Light" w:cs="Times New Roman"/>
                <w:sz w:val="16"/>
                <w:szCs w:val="16"/>
                <w:lang w:eastAsia="en-GB"/>
              </w:rPr>
              <w:t>rganising paragraphs around a theme</w:t>
            </w:r>
            <w:r>
              <w:rPr>
                <w:rFonts w:ascii="Twinkl Light" w:eastAsia="Times New Roman" w:hAnsi="Twinkl Light" w:cs="Times New Roman"/>
                <w:sz w:val="16"/>
                <w:szCs w:val="16"/>
                <w:lang w:eastAsia="en-GB"/>
              </w:rPr>
              <w:t>.</w:t>
            </w:r>
          </w:p>
          <w:p w14:paraId="3EDB4054"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I</w:t>
            </w:r>
            <w:r w:rsidRPr="00E947FB">
              <w:rPr>
                <w:rFonts w:ascii="Twinkl Light" w:eastAsia="Times New Roman" w:hAnsi="Twinkl Light" w:cs="Times New Roman"/>
                <w:sz w:val="16"/>
                <w:szCs w:val="16"/>
                <w:lang w:eastAsia="en-GB"/>
              </w:rPr>
              <w:t>n narratives, creating settings, characters and plot</w:t>
            </w:r>
            <w:r>
              <w:rPr>
                <w:rFonts w:ascii="Twinkl Light" w:eastAsia="Times New Roman" w:hAnsi="Twinkl Light" w:cs="Times New Roman"/>
                <w:sz w:val="16"/>
                <w:szCs w:val="16"/>
                <w:lang w:eastAsia="en-GB"/>
              </w:rPr>
              <w:t>.</w:t>
            </w:r>
            <w:r w:rsidRPr="00E947FB">
              <w:rPr>
                <w:rFonts w:ascii="Twinkl Light" w:eastAsia="Times New Roman" w:hAnsi="Twinkl Light" w:cs="Times New Roman"/>
                <w:sz w:val="16"/>
                <w:szCs w:val="16"/>
                <w:lang w:eastAsia="en-GB"/>
              </w:rPr>
              <w:t xml:space="preserve"> </w:t>
            </w:r>
          </w:p>
          <w:p w14:paraId="7C3FB36C"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In</w:t>
            </w:r>
            <w:r w:rsidRPr="00E947FB">
              <w:rPr>
                <w:rFonts w:ascii="Twinkl Light" w:eastAsia="Times New Roman" w:hAnsi="Twinkl Light" w:cs="Times New Roman"/>
                <w:sz w:val="16"/>
                <w:szCs w:val="16"/>
                <w:lang w:eastAsia="en-GB"/>
              </w:rPr>
              <w:t xml:space="preserve"> non-narrative material, using simple organisational devices [for example, headings and sub-headings]</w:t>
            </w:r>
            <w:r>
              <w:rPr>
                <w:rFonts w:ascii="Twinkl Light" w:eastAsia="Times New Roman" w:hAnsi="Twinkl Light" w:cs="Times New Roman"/>
                <w:sz w:val="16"/>
                <w:szCs w:val="16"/>
                <w:lang w:eastAsia="en-GB"/>
              </w:rPr>
              <w:t>.</w:t>
            </w:r>
            <w:r w:rsidRPr="00E947FB">
              <w:rPr>
                <w:rFonts w:ascii="Twinkl Light" w:eastAsia="Times New Roman" w:hAnsi="Twinkl Light" w:cs="Times New Roman"/>
                <w:sz w:val="16"/>
                <w:szCs w:val="16"/>
                <w:lang w:eastAsia="en-GB"/>
              </w:rPr>
              <w:t xml:space="preserve"> </w:t>
            </w:r>
          </w:p>
          <w:p w14:paraId="32D33F6E"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E</w:t>
            </w:r>
            <w:r w:rsidRPr="00E947FB">
              <w:rPr>
                <w:rFonts w:ascii="Twinkl Light" w:eastAsia="Times New Roman" w:hAnsi="Twinkl Light" w:cs="Times New Roman"/>
                <w:sz w:val="16"/>
                <w:szCs w:val="16"/>
                <w:lang w:eastAsia="en-GB"/>
              </w:rPr>
              <w:t xml:space="preserve">valuate and edit by: </w:t>
            </w:r>
          </w:p>
          <w:p w14:paraId="6D3528EA"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A</w:t>
            </w:r>
            <w:r w:rsidRPr="00E947FB">
              <w:rPr>
                <w:rFonts w:ascii="Twinkl Light" w:eastAsia="Times New Roman" w:hAnsi="Twinkl Light" w:cs="Times New Roman"/>
                <w:sz w:val="16"/>
                <w:szCs w:val="16"/>
                <w:lang w:eastAsia="en-GB"/>
              </w:rPr>
              <w:t>ssessing the effectiveness of their own and others’ writing and suggesting improvements</w:t>
            </w:r>
            <w:r>
              <w:rPr>
                <w:rFonts w:ascii="Twinkl Light" w:eastAsia="Times New Roman" w:hAnsi="Twinkl Light" w:cs="Times New Roman"/>
                <w:sz w:val="16"/>
                <w:szCs w:val="16"/>
                <w:lang w:eastAsia="en-GB"/>
              </w:rPr>
              <w:t>.</w:t>
            </w:r>
            <w:r w:rsidRPr="00E947FB">
              <w:rPr>
                <w:rFonts w:ascii="Twinkl Light" w:eastAsia="Times New Roman" w:hAnsi="Twinkl Light" w:cs="Times New Roman"/>
                <w:sz w:val="16"/>
                <w:szCs w:val="16"/>
                <w:lang w:eastAsia="en-GB"/>
              </w:rPr>
              <w:t xml:space="preserve"> </w:t>
            </w:r>
          </w:p>
          <w:p w14:paraId="2B6F7D90"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P</w:t>
            </w:r>
            <w:r w:rsidRPr="00E947FB">
              <w:rPr>
                <w:rFonts w:ascii="Twinkl Light" w:eastAsia="Times New Roman" w:hAnsi="Twinkl Light" w:cs="Times New Roman"/>
                <w:sz w:val="16"/>
                <w:szCs w:val="16"/>
                <w:lang w:eastAsia="en-GB"/>
              </w:rPr>
              <w:t xml:space="preserve">roposing changes to grammar and vocabulary to improve consistency, including the accurate use of pronouns in sentences </w:t>
            </w:r>
          </w:p>
          <w:p w14:paraId="6F30CE28" w14:textId="77777777" w:rsidR="00A02DC7" w:rsidRPr="00E947FB" w:rsidRDefault="00A02DC7" w:rsidP="00E947FB">
            <w:pPr>
              <w:rPr>
                <w:rFonts w:ascii="Twinkl Light" w:eastAsia="Times New Roman" w:hAnsi="Twinkl Light" w:cs="Times New Roman"/>
                <w:sz w:val="16"/>
                <w:szCs w:val="16"/>
                <w:lang w:eastAsia="en-GB"/>
              </w:rPr>
            </w:pPr>
            <w:r>
              <w:rPr>
                <w:rFonts w:ascii="Twinkl Light" w:eastAsia="Times New Roman" w:hAnsi="Twinkl Light" w:cs="Times New Roman"/>
                <w:sz w:val="16"/>
                <w:szCs w:val="16"/>
                <w:lang w:eastAsia="en-GB"/>
              </w:rPr>
              <w:t>P</w:t>
            </w:r>
            <w:r w:rsidRPr="00E947FB">
              <w:rPr>
                <w:rFonts w:ascii="Twinkl Light" w:eastAsia="Times New Roman" w:hAnsi="Twinkl Light" w:cs="Times New Roman"/>
                <w:sz w:val="16"/>
                <w:szCs w:val="16"/>
                <w:lang w:eastAsia="en-GB"/>
              </w:rPr>
              <w:t>roof-read for spelling and punctuation errors</w:t>
            </w:r>
            <w:r>
              <w:rPr>
                <w:rFonts w:ascii="Twinkl Light" w:eastAsia="Times New Roman" w:hAnsi="Twinkl Light" w:cs="Times New Roman"/>
                <w:sz w:val="16"/>
                <w:szCs w:val="16"/>
                <w:lang w:eastAsia="en-GB"/>
              </w:rPr>
              <w:t>.</w:t>
            </w:r>
            <w:r w:rsidRPr="00E947FB">
              <w:rPr>
                <w:rFonts w:ascii="Twinkl Light" w:eastAsia="Times New Roman" w:hAnsi="Twinkl Light" w:cs="Times New Roman"/>
                <w:sz w:val="16"/>
                <w:szCs w:val="16"/>
                <w:lang w:eastAsia="en-GB"/>
              </w:rPr>
              <w:t xml:space="preserve"> </w:t>
            </w:r>
          </w:p>
          <w:p w14:paraId="3E61D45C" w14:textId="77777777" w:rsidR="00A02DC7" w:rsidRPr="002522BF" w:rsidRDefault="00A02DC7" w:rsidP="00E947FB">
            <w:pPr>
              <w:rPr>
                <w:rFonts w:ascii="Twinkl Light" w:hAnsi="Twinkl Light"/>
                <w:sz w:val="16"/>
                <w:szCs w:val="20"/>
              </w:rPr>
            </w:pPr>
            <w:r>
              <w:rPr>
                <w:rFonts w:ascii="Twinkl Light" w:eastAsia="Times New Roman" w:hAnsi="Twinkl Light" w:cs="Times New Roman"/>
                <w:sz w:val="16"/>
                <w:szCs w:val="16"/>
                <w:lang w:eastAsia="en-GB"/>
              </w:rPr>
              <w:t>R</w:t>
            </w:r>
            <w:r w:rsidRPr="00E947FB">
              <w:rPr>
                <w:rFonts w:ascii="Twinkl Light" w:eastAsia="Times New Roman" w:hAnsi="Twinkl Light" w:cs="Times New Roman"/>
                <w:sz w:val="16"/>
                <w:szCs w:val="16"/>
                <w:lang w:eastAsia="en-GB"/>
              </w:rPr>
              <w:t>ead aloud their own writing, to a group or the whole class, using appropriate intonation and controlling the tone and volume so that the meaning is clear.</w:t>
            </w:r>
          </w:p>
        </w:tc>
        <w:tc>
          <w:tcPr>
            <w:tcW w:w="3572" w:type="dxa"/>
            <w:gridSpan w:val="2"/>
          </w:tcPr>
          <w:p w14:paraId="4A1CA2C4" w14:textId="77777777" w:rsidR="00A02DC7" w:rsidRPr="005B0888" w:rsidRDefault="00A02DC7" w:rsidP="005B0888">
            <w:pPr>
              <w:rPr>
                <w:rFonts w:ascii="Twinkl Light" w:hAnsi="Twinkl Light"/>
                <w:sz w:val="16"/>
                <w:szCs w:val="20"/>
              </w:rPr>
            </w:pPr>
            <w:r w:rsidRPr="005B0888">
              <w:rPr>
                <w:rFonts w:ascii="Twinkl Light" w:hAnsi="Twinkl Light"/>
                <w:sz w:val="16"/>
                <w:szCs w:val="20"/>
              </w:rPr>
              <w:t xml:space="preserve">Pupils should be taught to: </w:t>
            </w:r>
          </w:p>
          <w:p w14:paraId="479D0EC5" w14:textId="77777777" w:rsidR="00A02DC7" w:rsidRPr="005B0888" w:rsidRDefault="00A02DC7" w:rsidP="005B0888">
            <w:pPr>
              <w:rPr>
                <w:rFonts w:ascii="Twinkl Light" w:hAnsi="Twinkl Light"/>
                <w:sz w:val="16"/>
                <w:szCs w:val="20"/>
              </w:rPr>
            </w:pPr>
            <w:r>
              <w:rPr>
                <w:rFonts w:ascii="Twinkl Light" w:hAnsi="Twinkl Light"/>
                <w:sz w:val="16"/>
                <w:szCs w:val="20"/>
              </w:rPr>
              <w:t>P</w:t>
            </w:r>
            <w:r w:rsidRPr="005B0888">
              <w:rPr>
                <w:rFonts w:ascii="Twinkl Light" w:hAnsi="Twinkl Light"/>
                <w:sz w:val="16"/>
                <w:szCs w:val="20"/>
              </w:rPr>
              <w:t xml:space="preserve">lan their writing by: </w:t>
            </w:r>
          </w:p>
          <w:p w14:paraId="6F4C8609" w14:textId="77777777" w:rsidR="00A02DC7" w:rsidRPr="005B0888" w:rsidRDefault="00A02DC7" w:rsidP="005B0888">
            <w:pPr>
              <w:rPr>
                <w:rFonts w:ascii="Twinkl Light" w:hAnsi="Twinkl Light"/>
                <w:sz w:val="16"/>
                <w:szCs w:val="20"/>
              </w:rPr>
            </w:pPr>
            <w:r>
              <w:rPr>
                <w:rFonts w:ascii="Twinkl Light" w:hAnsi="Twinkl Light"/>
                <w:sz w:val="16"/>
                <w:szCs w:val="20"/>
              </w:rPr>
              <w:t>I</w:t>
            </w:r>
            <w:r w:rsidRPr="005B0888">
              <w:rPr>
                <w:rFonts w:ascii="Twinkl Light" w:hAnsi="Twinkl Light"/>
                <w:sz w:val="16"/>
                <w:szCs w:val="20"/>
              </w:rPr>
              <w:t>dentifying the audience for and purpose of the writing, selecting the appropriate form and using other similar writing as models for their own</w:t>
            </w:r>
            <w:r>
              <w:rPr>
                <w:rFonts w:ascii="Twinkl Light" w:hAnsi="Twinkl Light"/>
                <w:sz w:val="16"/>
                <w:szCs w:val="20"/>
              </w:rPr>
              <w:t>.</w:t>
            </w:r>
            <w:r w:rsidRPr="005B0888">
              <w:rPr>
                <w:rFonts w:ascii="Twinkl Light" w:hAnsi="Twinkl Light"/>
                <w:sz w:val="16"/>
                <w:szCs w:val="20"/>
              </w:rPr>
              <w:t xml:space="preserve"> </w:t>
            </w:r>
          </w:p>
          <w:p w14:paraId="65BF0BBE" w14:textId="77777777" w:rsidR="00A02DC7" w:rsidRPr="005B0888" w:rsidRDefault="00A02DC7" w:rsidP="005B0888">
            <w:pPr>
              <w:rPr>
                <w:rFonts w:ascii="Twinkl Light" w:hAnsi="Twinkl Light"/>
                <w:sz w:val="16"/>
                <w:szCs w:val="20"/>
              </w:rPr>
            </w:pPr>
            <w:r>
              <w:rPr>
                <w:rFonts w:ascii="Twinkl Light" w:hAnsi="Twinkl Light"/>
                <w:sz w:val="16"/>
                <w:szCs w:val="20"/>
              </w:rPr>
              <w:t>N</w:t>
            </w:r>
            <w:r w:rsidRPr="005B0888">
              <w:rPr>
                <w:rFonts w:ascii="Twinkl Light" w:hAnsi="Twinkl Light"/>
                <w:sz w:val="16"/>
                <w:szCs w:val="20"/>
              </w:rPr>
              <w:t>oting and developing initial ideas, drawing on reading and research where necessary</w:t>
            </w:r>
            <w:r>
              <w:rPr>
                <w:rFonts w:ascii="Twinkl Light" w:hAnsi="Twinkl Light"/>
                <w:sz w:val="16"/>
                <w:szCs w:val="20"/>
              </w:rPr>
              <w:t>.</w:t>
            </w:r>
            <w:r w:rsidRPr="005B0888">
              <w:rPr>
                <w:rFonts w:ascii="Twinkl Light" w:hAnsi="Twinkl Light"/>
                <w:sz w:val="16"/>
                <w:szCs w:val="20"/>
              </w:rPr>
              <w:t xml:space="preserve"> </w:t>
            </w:r>
          </w:p>
          <w:p w14:paraId="6D325741" w14:textId="77777777" w:rsidR="00A02DC7" w:rsidRPr="005B0888" w:rsidRDefault="00A02DC7" w:rsidP="005B0888">
            <w:pPr>
              <w:rPr>
                <w:rFonts w:ascii="Twinkl Light" w:hAnsi="Twinkl Light"/>
                <w:sz w:val="16"/>
                <w:szCs w:val="20"/>
              </w:rPr>
            </w:pPr>
            <w:r>
              <w:rPr>
                <w:rFonts w:ascii="Twinkl Light" w:hAnsi="Twinkl Light"/>
                <w:sz w:val="16"/>
                <w:szCs w:val="20"/>
              </w:rPr>
              <w:t>I</w:t>
            </w:r>
            <w:r w:rsidRPr="005B0888">
              <w:rPr>
                <w:rFonts w:ascii="Twinkl Light" w:hAnsi="Twinkl Light"/>
                <w:sz w:val="16"/>
                <w:szCs w:val="20"/>
              </w:rPr>
              <w:t>n writing narratives, considering how authors have developed characters and settings in what pupils have read, listened to or seen performed</w:t>
            </w:r>
            <w:r>
              <w:rPr>
                <w:rFonts w:ascii="Twinkl Light" w:hAnsi="Twinkl Light"/>
                <w:sz w:val="16"/>
                <w:szCs w:val="20"/>
              </w:rPr>
              <w:t>.</w:t>
            </w:r>
            <w:r w:rsidRPr="005B0888">
              <w:rPr>
                <w:rFonts w:ascii="Twinkl Light" w:hAnsi="Twinkl Light"/>
                <w:sz w:val="16"/>
                <w:szCs w:val="20"/>
              </w:rPr>
              <w:t xml:space="preserve"> </w:t>
            </w:r>
          </w:p>
          <w:p w14:paraId="3F4A53A5" w14:textId="77777777" w:rsidR="00A02DC7" w:rsidRPr="005B0888" w:rsidRDefault="00A02DC7" w:rsidP="005B0888">
            <w:pPr>
              <w:rPr>
                <w:rFonts w:ascii="Twinkl Light" w:hAnsi="Twinkl Light"/>
                <w:sz w:val="16"/>
                <w:szCs w:val="20"/>
              </w:rPr>
            </w:pPr>
            <w:r>
              <w:rPr>
                <w:rFonts w:ascii="Twinkl Light" w:hAnsi="Twinkl Light"/>
                <w:sz w:val="16"/>
                <w:szCs w:val="20"/>
              </w:rPr>
              <w:t>D</w:t>
            </w:r>
            <w:r w:rsidRPr="005B0888">
              <w:rPr>
                <w:rFonts w:ascii="Twinkl Light" w:hAnsi="Twinkl Light"/>
                <w:sz w:val="16"/>
                <w:szCs w:val="20"/>
              </w:rPr>
              <w:t xml:space="preserve">raft and write by: </w:t>
            </w:r>
          </w:p>
          <w:p w14:paraId="2177C4AC" w14:textId="77777777" w:rsidR="00A02DC7" w:rsidRPr="005B0888" w:rsidRDefault="00A02DC7" w:rsidP="005B0888">
            <w:pPr>
              <w:rPr>
                <w:rFonts w:ascii="Twinkl Light" w:hAnsi="Twinkl Light"/>
                <w:sz w:val="16"/>
                <w:szCs w:val="20"/>
              </w:rPr>
            </w:pPr>
            <w:r>
              <w:rPr>
                <w:rFonts w:ascii="Twinkl Light" w:hAnsi="Twinkl Light"/>
                <w:sz w:val="16"/>
                <w:szCs w:val="20"/>
              </w:rPr>
              <w:t>S</w:t>
            </w:r>
            <w:r w:rsidRPr="005B0888">
              <w:rPr>
                <w:rFonts w:ascii="Twinkl Light" w:hAnsi="Twinkl Light"/>
                <w:sz w:val="16"/>
                <w:szCs w:val="20"/>
              </w:rPr>
              <w:t>electing appropriate grammar and vocabulary, understanding how such choices can c</w:t>
            </w:r>
            <w:r>
              <w:rPr>
                <w:rFonts w:ascii="Twinkl Light" w:hAnsi="Twinkl Light"/>
                <w:sz w:val="16"/>
                <w:szCs w:val="20"/>
              </w:rPr>
              <w:t>hange and enhance meaning.</w:t>
            </w:r>
          </w:p>
          <w:p w14:paraId="0AC0CB43" w14:textId="77777777" w:rsidR="00A02DC7" w:rsidRPr="005B0888" w:rsidRDefault="00A02DC7" w:rsidP="005B0888">
            <w:pPr>
              <w:rPr>
                <w:rFonts w:ascii="Twinkl Light" w:hAnsi="Twinkl Light"/>
                <w:sz w:val="16"/>
                <w:szCs w:val="20"/>
              </w:rPr>
            </w:pPr>
            <w:r>
              <w:rPr>
                <w:rFonts w:ascii="Twinkl Light" w:hAnsi="Twinkl Light"/>
                <w:sz w:val="16"/>
                <w:szCs w:val="20"/>
              </w:rPr>
              <w:t>I</w:t>
            </w:r>
            <w:r w:rsidRPr="005B0888">
              <w:rPr>
                <w:rFonts w:ascii="Twinkl Light" w:hAnsi="Twinkl Light"/>
                <w:sz w:val="16"/>
                <w:szCs w:val="20"/>
              </w:rPr>
              <w:t>n narratives, describing settings, characters and atmosphere and integrating dialogue to convey character and advance the action</w:t>
            </w:r>
            <w:r>
              <w:rPr>
                <w:rFonts w:ascii="Twinkl Light" w:hAnsi="Twinkl Light"/>
                <w:sz w:val="16"/>
                <w:szCs w:val="20"/>
              </w:rPr>
              <w:t>.</w:t>
            </w:r>
            <w:r w:rsidRPr="005B0888">
              <w:rPr>
                <w:rFonts w:ascii="Twinkl Light" w:hAnsi="Twinkl Light"/>
                <w:sz w:val="16"/>
                <w:szCs w:val="20"/>
              </w:rPr>
              <w:t xml:space="preserve"> </w:t>
            </w:r>
          </w:p>
          <w:p w14:paraId="2142757A" w14:textId="77777777" w:rsidR="00A02DC7" w:rsidRPr="005B0888" w:rsidRDefault="00A02DC7" w:rsidP="005B0888">
            <w:pPr>
              <w:rPr>
                <w:rFonts w:ascii="Twinkl Light" w:hAnsi="Twinkl Light"/>
                <w:sz w:val="16"/>
                <w:szCs w:val="20"/>
              </w:rPr>
            </w:pPr>
            <w:r>
              <w:rPr>
                <w:rFonts w:ascii="Twinkl Light" w:hAnsi="Twinkl Light"/>
                <w:sz w:val="16"/>
                <w:szCs w:val="20"/>
              </w:rPr>
              <w:t>P</w:t>
            </w:r>
            <w:r w:rsidRPr="005B0888">
              <w:rPr>
                <w:rFonts w:ascii="Twinkl Light" w:hAnsi="Twinkl Light"/>
                <w:sz w:val="16"/>
                <w:szCs w:val="20"/>
              </w:rPr>
              <w:t>récising longer passages</w:t>
            </w:r>
            <w:r>
              <w:rPr>
                <w:rFonts w:ascii="Twinkl Light" w:hAnsi="Twinkl Light"/>
                <w:sz w:val="16"/>
                <w:szCs w:val="20"/>
              </w:rPr>
              <w:t>.</w:t>
            </w:r>
            <w:r w:rsidRPr="005B0888">
              <w:rPr>
                <w:rFonts w:ascii="Twinkl Light" w:hAnsi="Twinkl Light"/>
                <w:sz w:val="16"/>
                <w:szCs w:val="20"/>
              </w:rPr>
              <w:t xml:space="preserve"> </w:t>
            </w:r>
          </w:p>
          <w:p w14:paraId="0DA17C46" w14:textId="77777777" w:rsidR="00A02DC7" w:rsidRPr="005B0888" w:rsidRDefault="00A02DC7" w:rsidP="005B0888">
            <w:pPr>
              <w:rPr>
                <w:rFonts w:ascii="Twinkl Light" w:hAnsi="Twinkl Light"/>
                <w:sz w:val="16"/>
                <w:szCs w:val="20"/>
              </w:rPr>
            </w:pPr>
            <w:r>
              <w:rPr>
                <w:rFonts w:ascii="Twinkl Light" w:hAnsi="Twinkl Light"/>
                <w:sz w:val="16"/>
                <w:szCs w:val="20"/>
              </w:rPr>
              <w:t>U</w:t>
            </w:r>
            <w:r w:rsidRPr="005B0888">
              <w:rPr>
                <w:rFonts w:ascii="Twinkl Light" w:hAnsi="Twinkl Light"/>
                <w:sz w:val="16"/>
                <w:szCs w:val="20"/>
              </w:rPr>
              <w:t>sing a wide range of devices to build cohesion within and across paragraphs</w:t>
            </w:r>
            <w:r>
              <w:rPr>
                <w:rFonts w:ascii="Twinkl Light" w:hAnsi="Twinkl Light"/>
                <w:sz w:val="16"/>
                <w:szCs w:val="20"/>
              </w:rPr>
              <w:t>.</w:t>
            </w:r>
          </w:p>
          <w:p w14:paraId="072950B1" w14:textId="77777777" w:rsidR="00A02DC7" w:rsidRPr="005B0888" w:rsidRDefault="00A02DC7" w:rsidP="005B0888">
            <w:pPr>
              <w:rPr>
                <w:rFonts w:ascii="Twinkl Light" w:hAnsi="Twinkl Light"/>
                <w:sz w:val="16"/>
                <w:szCs w:val="20"/>
              </w:rPr>
            </w:pPr>
            <w:r>
              <w:rPr>
                <w:rFonts w:ascii="Twinkl Light" w:hAnsi="Twinkl Light"/>
                <w:sz w:val="16"/>
                <w:szCs w:val="20"/>
              </w:rPr>
              <w:t>U</w:t>
            </w:r>
            <w:r w:rsidRPr="005B0888">
              <w:rPr>
                <w:rFonts w:ascii="Twinkl Light" w:hAnsi="Twinkl Light"/>
                <w:sz w:val="16"/>
                <w:szCs w:val="20"/>
              </w:rPr>
              <w:t>sing further organisational and presentational devices to structure text and to guide the reader [for example, headings, bullet points, underlining]</w:t>
            </w:r>
            <w:r>
              <w:rPr>
                <w:rFonts w:ascii="Twinkl Light" w:hAnsi="Twinkl Light"/>
                <w:sz w:val="16"/>
                <w:szCs w:val="20"/>
              </w:rPr>
              <w:t>.</w:t>
            </w:r>
            <w:r w:rsidRPr="005B0888">
              <w:rPr>
                <w:rFonts w:ascii="Twinkl Light" w:hAnsi="Twinkl Light"/>
                <w:sz w:val="16"/>
                <w:szCs w:val="20"/>
              </w:rPr>
              <w:t xml:space="preserve"> </w:t>
            </w:r>
          </w:p>
          <w:p w14:paraId="57093FCF" w14:textId="77777777" w:rsidR="00A02DC7" w:rsidRPr="005B0888" w:rsidRDefault="00A02DC7" w:rsidP="005B0888">
            <w:pPr>
              <w:rPr>
                <w:rFonts w:ascii="Twinkl Light" w:hAnsi="Twinkl Light"/>
                <w:sz w:val="16"/>
                <w:szCs w:val="20"/>
              </w:rPr>
            </w:pPr>
            <w:r>
              <w:rPr>
                <w:rFonts w:ascii="Twinkl Light" w:hAnsi="Twinkl Light"/>
                <w:sz w:val="16"/>
                <w:szCs w:val="20"/>
              </w:rPr>
              <w:t>E</w:t>
            </w:r>
            <w:r w:rsidRPr="005B0888">
              <w:rPr>
                <w:rFonts w:ascii="Twinkl Light" w:hAnsi="Twinkl Light"/>
                <w:sz w:val="16"/>
                <w:szCs w:val="20"/>
              </w:rPr>
              <w:t xml:space="preserve">valuate and edit by: </w:t>
            </w:r>
          </w:p>
          <w:p w14:paraId="18E1DA2B" w14:textId="77777777" w:rsidR="00A02DC7" w:rsidRPr="005B0888" w:rsidRDefault="00A02DC7" w:rsidP="005B0888">
            <w:pPr>
              <w:rPr>
                <w:rFonts w:ascii="Twinkl Light" w:hAnsi="Twinkl Light"/>
                <w:sz w:val="16"/>
                <w:szCs w:val="20"/>
              </w:rPr>
            </w:pPr>
            <w:r>
              <w:rPr>
                <w:rFonts w:ascii="Twinkl Light" w:hAnsi="Twinkl Light"/>
                <w:sz w:val="16"/>
                <w:szCs w:val="20"/>
              </w:rPr>
              <w:t>A</w:t>
            </w:r>
            <w:r w:rsidRPr="005B0888">
              <w:rPr>
                <w:rFonts w:ascii="Twinkl Light" w:hAnsi="Twinkl Light"/>
                <w:sz w:val="16"/>
                <w:szCs w:val="20"/>
              </w:rPr>
              <w:t>ssessing the effectiveness of their own and others’ writing</w:t>
            </w:r>
            <w:r>
              <w:rPr>
                <w:rFonts w:ascii="Twinkl Light" w:hAnsi="Twinkl Light"/>
                <w:sz w:val="16"/>
                <w:szCs w:val="20"/>
              </w:rPr>
              <w:t>.</w:t>
            </w:r>
            <w:r w:rsidRPr="005B0888">
              <w:rPr>
                <w:rFonts w:ascii="Twinkl Light" w:hAnsi="Twinkl Light"/>
                <w:sz w:val="16"/>
                <w:szCs w:val="20"/>
              </w:rPr>
              <w:t xml:space="preserve"> </w:t>
            </w:r>
          </w:p>
          <w:p w14:paraId="2B7B61AA" w14:textId="77777777" w:rsidR="00A02DC7" w:rsidRPr="005B0888" w:rsidRDefault="00A02DC7" w:rsidP="005B0888">
            <w:pPr>
              <w:rPr>
                <w:rFonts w:ascii="Twinkl Light" w:hAnsi="Twinkl Light"/>
                <w:sz w:val="16"/>
                <w:szCs w:val="20"/>
              </w:rPr>
            </w:pPr>
            <w:r>
              <w:rPr>
                <w:rFonts w:ascii="Twinkl Light" w:hAnsi="Twinkl Light"/>
                <w:sz w:val="16"/>
                <w:szCs w:val="20"/>
              </w:rPr>
              <w:t>P</w:t>
            </w:r>
            <w:r w:rsidRPr="005B0888">
              <w:rPr>
                <w:rFonts w:ascii="Twinkl Light" w:hAnsi="Twinkl Light"/>
                <w:sz w:val="16"/>
                <w:szCs w:val="20"/>
              </w:rPr>
              <w:t>roposing changes to vocabulary, grammar and punctuation to enha</w:t>
            </w:r>
            <w:r>
              <w:rPr>
                <w:rFonts w:ascii="Twinkl Light" w:hAnsi="Twinkl Light"/>
                <w:sz w:val="16"/>
                <w:szCs w:val="20"/>
              </w:rPr>
              <w:t>nce effects and clarify meaning.</w:t>
            </w:r>
          </w:p>
          <w:p w14:paraId="375E7985" w14:textId="77777777" w:rsidR="00A02DC7" w:rsidRPr="005B0888" w:rsidRDefault="00A02DC7" w:rsidP="005B0888">
            <w:pPr>
              <w:rPr>
                <w:rFonts w:ascii="Twinkl Light" w:hAnsi="Twinkl Light"/>
                <w:sz w:val="16"/>
                <w:szCs w:val="20"/>
              </w:rPr>
            </w:pPr>
            <w:r>
              <w:rPr>
                <w:rFonts w:ascii="Twinkl Light" w:hAnsi="Twinkl Light"/>
                <w:sz w:val="16"/>
                <w:szCs w:val="20"/>
              </w:rPr>
              <w:t>E</w:t>
            </w:r>
            <w:r w:rsidRPr="005B0888">
              <w:rPr>
                <w:rFonts w:ascii="Twinkl Light" w:hAnsi="Twinkl Light"/>
                <w:sz w:val="16"/>
                <w:szCs w:val="20"/>
              </w:rPr>
              <w:t>nsuring the consistent and correct use of tense throughout a piece of writing</w:t>
            </w:r>
            <w:r>
              <w:rPr>
                <w:rFonts w:ascii="Twinkl Light" w:hAnsi="Twinkl Light"/>
                <w:sz w:val="16"/>
                <w:szCs w:val="20"/>
              </w:rPr>
              <w:t>.</w:t>
            </w:r>
            <w:r w:rsidRPr="005B0888">
              <w:rPr>
                <w:rFonts w:ascii="Twinkl Light" w:hAnsi="Twinkl Light"/>
                <w:sz w:val="16"/>
                <w:szCs w:val="20"/>
              </w:rPr>
              <w:t xml:space="preserve"> </w:t>
            </w:r>
          </w:p>
          <w:p w14:paraId="3E68B716" w14:textId="77777777" w:rsidR="00A02DC7" w:rsidRPr="005B0888" w:rsidRDefault="00A02DC7" w:rsidP="005B0888">
            <w:pPr>
              <w:rPr>
                <w:rFonts w:ascii="Twinkl Light" w:hAnsi="Twinkl Light"/>
                <w:sz w:val="16"/>
                <w:szCs w:val="20"/>
              </w:rPr>
            </w:pPr>
            <w:r>
              <w:rPr>
                <w:rFonts w:ascii="Twinkl Light" w:hAnsi="Twinkl Light"/>
                <w:sz w:val="16"/>
                <w:szCs w:val="20"/>
              </w:rPr>
              <w:t>E</w:t>
            </w:r>
            <w:r w:rsidRPr="005B0888">
              <w:rPr>
                <w:rFonts w:ascii="Twinkl Light" w:hAnsi="Twinkl Light"/>
                <w:sz w:val="16"/>
                <w:szCs w:val="20"/>
              </w:rPr>
              <w:t>nsuring correct subject and verb agreement when using singular and plural, distinguishing between the language of speech and writing and choosing the appropriate register</w:t>
            </w:r>
            <w:r>
              <w:rPr>
                <w:rFonts w:ascii="Twinkl Light" w:hAnsi="Twinkl Light"/>
                <w:sz w:val="16"/>
                <w:szCs w:val="20"/>
              </w:rPr>
              <w:t>.</w:t>
            </w:r>
            <w:r w:rsidRPr="005B0888">
              <w:rPr>
                <w:rFonts w:ascii="Twinkl Light" w:hAnsi="Twinkl Light"/>
                <w:sz w:val="16"/>
                <w:szCs w:val="20"/>
              </w:rPr>
              <w:t xml:space="preserve"> </w:t>
            </w:r>
          </w:p>
          <w:p w14:paraId="5244A3AD" w14:textId="77777777" w:rsidR="00A02DC7" w:rsidRPr="005B0888" w:rsidRDefault="00A02DC7" w:rsidP="005B0888">
            <w:pPr>
              <w:rPr>
                <w:rFonts w:ascii="Twinkl Light" w:hAnsi="Twinkl Light"/>
                <w:sz w:val="16"/>
                <w:szCs w:val="20"/>
              </w:rPr>
            </w:pPr>
            <w:r>
              <w:rPr>
                <w:rFonts w:ascii="Twinkl Light" w:hAnsi="Twinkl Light"/>
                <w:sz w:val="16"/>
                <w:szCs w:val="20"/>
              </w:rPr>
              <w:t>P</w:t>
            </w:r>
            <w:r w:rsidRPr="005B0888">
              <w:rPr>
                <w:rFonts w:ascii="Twinkl Light" w:hAnsi="Twinkl Light"/>
                <w:sz w:val="16"/>
                <w:szCs w:val="20"/>
              </w:rPr>
              <w:t>roof-read for spelling and punctuation errors</w:t>
            </w:r>
            <w:r>
              <w:rPr>
                <w:rFonts w:ascii="Twinkl Light" w:hAnsi="Twinkl Light"/>
                <w:sz w:val="16"/>
                <w:szCs w:val="20"/>
              </w:rPr>
              <w:t>.</w:t>
            </w:r>
          </w:p>
          <w:p w14:paraId="2E481823" w14:textId="77777777" w:rsidR="00A02DC7" w:rsidRPr="005B0888" w:rsidRDefault="00A02DC7">
            <w:pPr>
              <w:rPr>
                <w:rFonts w:ascii="Twinkl Light" w:hAnsi="Twinkl Light"/>
                <w:sz w:val="16"/>
                <w:szCs w:val="20"/>
              </w:rPr>
            </w:pPr>
            <w:r>
              <w:rPr>
                <w:rFonts w:ascii="Twinkl Light" w:hAnsi="Twinkl Light"/>
                <w:sz w:val="16"/>
                <w:szCs w:val="20"/>
              </w:rPr>
              <w:t>P</w:t>
            </w:r>
            <w:r w:rsidRPr="005B0888">
              <w:rPr>
                <w:rFonts w:ascii="Twinkl Light" w:hAnsi="Twinkl Light"/>
                <w:sz w:val="16"/>
                <w:szCs w:val="20"/>
              </w:rPr>
              <w:t>erform their own compositions, using appropriate intonation, volume, and movement so that meaning is clear.</w:t>
            </w:r>
          </w:p>
        </w:tc>
      </w:tr>
      <w:tr w:rsidR="00A02DC7" w14:paraId="6011479D" w14:textId="77777777" w:rsidTr="00A02DC7">
        <w:trPr>
          <w:trHeight w:val="201"/>
        </w:trPr>
        <w:tc>
          <w:tcPr>
            <w:tcW w:w="1785" w:type="dxa"/>
            <w:shd w:val="clear" w:color="auto" w:fill="9999FF"/>
          </w:tcPr>
          <w:p w14:paraId="60651157" w14:textId="77777777" w:rsidR="00A02DC7" w:rsidRDefault="00A02DC7" w:rsidP="00E5157B">
            <w:pPr>
              <w:jc w:val="center"/>
              <w:rPr>
                <w:rFonts w:ascii="Twinkl Light" w:hAnsi="Twinkl Light"/>
                <w:b/>
                <w:sz w:val="20"/>
                <w:szCs w:val="20"/>
              </w:rPr>
            </w:pPr>
          </w:p>
        </w:tc>
        <w:tc>
          <w:tcPr>
            <w:tcW w:w="1785" w:type="dxa"/>
            <w:shd w:val="clear" w:color="auto" w:fill="9999FF"/>
          </w:tcPr>
          <w:p w14:paraId="20B3C78E" w14:textId="6E76D8B9" w:rsidR="00A02DC7" w:rsidRDefault="00A02DC7" w:rsidP="00E5157B">
            <w:pPr>
              <w:jc w:val="center"/>
              <w:rPr>
                <w:rFonts w:ascii="Twinkl Light" w:hAnsi="Twinkl Light"/>
                <w:b/>
                <w:sz w:val="20"/>
                <w:szCs w:val="20"/>
              </w:rPr>
            </w:pPr>
          </w:p>
        </w:tc>
        <w:tc>
          <w:tcPr>
            <w:tcW w:w="10714" w:type="dxa"/>
            <w:gridSpan w:val="6"/>
            <w:shd w:val="clear" w:color="auto" w:fill="9999FF"/>
          </w:tcPr>
          <w:p w14:paraId="180DAF78" w14:textId="7C1C1760" w:rsidR="00A02DC7" w:rsidRPr="00BF78B3" w:rsidRDefault="00FF3979" w:rsidP="00FF3979">
            <w:pPr>
              <w:rPr>
                <w:rFonts w:ascii="Twinkl Light" w:hAnsi="Twinkl Light"/>
                <w:b/>
                <w:sz w:val="20"/>
                <w:szCs w:val="20"/>
              </w:rPr>
            </w:pPr>
            <w:r>
              <w:rPr>
                <w:rFonts w:ascii="Twinkl Light" w:hAnsi="Twinkl Light"/>
                <w:b/>
                <w:sz w:val="20"/>
                <w:szCs w:val="20"/>
              </w:rPr>
              <w:t xml:space="preserve">                                                                         </w:t>
            </w:r>
            <w:r w:rsidR="00A02DC7">
              <w:rPr>
                <w:rFonts w:ascii="Twinkl Light" w:hAnsi="Twinkl Light"/>
                <w:b/>
                <w:sz w:val="20"/>
                <w:szCs w:val="20"/>
              </w:rPr>
              <w:t>GRAMMAR</w:t>
            </w:r>
          </w:p>
        </w:tc>
      </w:tr>
      <w:tr w:rsidR="001B479D" w14:paraId="1A8C8D16" w14:textId="77777777" w:rsidTr="00A02DC7">
        <w:trPr>
          <w:trHeight w:val="161"/>
        </w:trPr>
        <w:tc>
          <w:tcPr>
            <w:tcW w:w="1785" w:type="dxa"/>
          </w:tcPr>
          <w:p w14:paraId="4763B3FB" w14:textId="52093D83" w:rsidR="00A02DC7" w:rsidRPr="002522BF" w:rsidRDefault="00FF3979" w:rsidP="00BF78B3">
            <w:pPr>
              <w:jc w:val="center"/>
              <w:rPr>
                <w:rFonts w:ascii="Twinkl Light" w:hAnsi="Twinkl Light"/>
                <w:b/>
                <w:sz w:val="16"/>
                <w:szCs w:val="20"/>
              </w:rPr>
            </w:pPr>
            <w:r>
              <w:rPr>
                <w:rFonts w:ascii="Twinkl Light" w:hAnsi="Twinkl Light"/>
                <w:b/>
                <w:sz w:val="16"/>
                <w:szCs w:val="20"/>
              </w:rPr>
              <w:t>PS</w:t>
            </w:r>
          </w:p>
        </w:tc>
        <w:tc>
          <w:tcPr>
            <w:tcW w:w="1785" w:type="dxa"/>
          </w:tcPr>
          <w:p w14:paraId="62CF9911" w14:textId="31129789" w:rsidR="00A02DC7" w:rsidRPr="002522BF" w:rsidRDefault="00FF3979" w:rsidP="00BF78B3">
            <w:pPr>
              <w:jc w:val="center"/>
              <w:rPr>
                <w:rFonts w:ascii="Twinkl Light" w:hAnsi="Twinkl Light"/>
                <w:b/>
                <w:sz w:val="16"/>
                <w:szCs w:val="20"/>
              </w:rPr>
            </w:pPr>
            <w:r>
              <w:rPr>
                <w:rFonts w:ascii="Twinkl Light" w:hAnsi="Twinkl Light"/>
                <w:b/>
                <w:sz w:val="16"/>
                <w:szCs w:val="20"/>
              </w:rPr>
              <w:t>Year R</w:t>
            </w:r>
          </w:p>
        </w:tc>
        <w:tc>
          <w:tcPr>
            <w:tcW w:w="1785" w:type="dxa"/>
          </w:tcPr>
          <w:p w14:paraId="11F534A5" w14:textId="2BFB4D42" w:rsidR="00A02DC7" w:rsidRPr="002522BF" w:rsidRDefault="00A02DC7" w:rsidP="00BF78B3">
            <w:pPr>
              <w:jc w:val="center"/>
              <w:rPr>
                <w:rFonts w:ascii="Twinkl Light" w:hAnsi="Twinkl Light"/>
                <w:b/>
                <w:sz w:val="16"/>
                <w:szCs w:val="20"/>
              </w:rPr>
            </w:pPr>
            <w:r w:rsidRPr="002522BF">
              <w:rPr>
                <w:rFonts w:ascii="Twinkl Light" w:hAnsi="Twinkl Light"/>
                <w:b/>
                <w:sz w:val="16"/>
                <w:szCs w:val="20"/>
              </w:rPr>
              <w:t>Year 1</w:t>
            </w:r>
          </w:p>
        </w:tc>
        <w:tc>
          <w:tcPr>
            <w:tcW w:w="1786" w:type="dxa"/>
          </w:tcPr>
          <w:p w14:paraId="06F152EB" w14:textId="77777777" w:rsidR="00A02DC7" w:rsidRPr="002522BF" w:rsidRDefault="00A02DC7" w:rsidP="00BF78B3">
            <w:pPr>
              <w:jc w:val="center"/>
              <w:rPr>
                <w:rFonts w:ascii="Twinkl Light" w:hAnsi="Twinkl Light"/>
                <w:b/>
                <w:sz w:val="16"/>
                <w:szCs w:val="20"/>
              </w:rPr>
            </w:pPr>
            <w:r w:rsidRPr="002522BF">
              <w:rPr>
                <w:rFonts w:ascii="Twinkl Light" w:hAnsi="Twinkl Light"/>
                <w:b/>
                <w:sz w:val="16"/>
                <w:szCs w:val="20"/>
              </w:rPr>
              <w:t>Year 2</w:t>
            </w:r>
          </w:p>
        </w:tc>
        <w:tc>
          <w:tcPr>
            <w:tcW w:w="1785" w:type="dxa"/>
          </w:tcPr>
          <w:p w14:paraId="7306C4F4" w14:textId="77777777" w:rsidR="00A02DC7" w:rsidRPr="002522BF" w:rsidRDefault="00A02DC7" w:rsidP="00BF78B3">
            <w:pPr>
              <w:jc w:val="center"/>
              <w:rPr>
                <w:rFonts w:ascii="Twinkl Light" w:hAnsi="Twinkl Light"/>
                <w:b/>
                <w:sz w:val="16"/>
                <w:szCs w:val="20"/>
              </w:rPr>
            </w:pPr>
            <w:r w:rsidRPr="002522BF">
              <w:rPr>
                <w:rFonts w:ascii="Twinkl Light" w:hAnsi="Twinkl Light"/>
                <w:b/>
                <w:sz w:val="16"/>
                <w:szCs w:val="20"/>
              </w:rPr>
              <w:t>Year 3</w:t>
            </w:r>
          </w:p>
        </w:tc>
        <w:tc>
          <w:tcPr>
            <w:tcW w:w="1786" w:type="dxa"/>
          </w:tcPr>
          <w:p w14:paraId="65BEBEB2" w14:textId="77777777" w:rsidR="00A02DC7" w:rsidRPr="002522BF" w:rsidRDefault="00A02DC7" w:rsidP="00BF78B3">
            <w:pPr>
              <w:jc w:val="center"/>
              <w:rPr>
                <w:rFonts w:ascii="Twinkl Light" w:hAnsi="Twinkl Light"/>
                <w:b/>
                <w:sz w:val="16"/>
                <w:szCs w:val="20"/>
              </w:rPr>
            </w:pPr>
            <w:r w:rsidRPr="002522BF">
              <w:rPr>
                <w:rFonts w:ascii="Twinkl Light" w:hAnsi="Twinkl Light"/>
                <w:b/>
                <w:sz w:val="16"/>
                <w:szCs w:val="20"/>
              </w:rPr>
              <w:t>Year 4</w:t>
            </w:r>
          </w:p>
        </w:tc>
        <w:tc>
          <w:tcPr>
            <w:tcW w:w="1785" w:type="dxa"/>
          </w:tcPr>
          <w:p w14:paraId="61A6AED2" w14:textId="77777777" w:rsidR="00A02DC7" w:rsidRPr="002522BF" w:rsidRDefault="00A02DC7" w:rsidP="00BF78B3">
            <w:pPr>
              <w:jc w:val="center"/>
              <w:rPr>
                <w:rFonts w:ascii="Twinkl Light" w:hAnsi="Twinkl Light"/>
                <w:b/>
                <w:sz w:val="16"/>
                <w:szCs w:val="20"/>
              </w:rPr>
            </w:pPr>
            <w:r w:rsidRPr="002522BF">
              <w:rPr>
                <w:rFonts w:ascii="Twinkl Light" w:hAnsi="Twinkl Light"/>
                <w:b/>
                <w:sz w:val="16"/>
                <w:szCs w:val="20"/>
              </w:rPr>
              <w:t>Year 5</w:t>
            </w:r>
          </w:p>
        </w:tc>
        <w:tc>
          <w:tcPr>
            <w:tcW w:w="1787" w:type="dxa"/>
          </w:tcPr>
          <w:p w14:paraId="528D874E" w14:textId="77777777" w:rsidR="00A02DC7" w:rsidRPr="002522BF" w:rsidRDefault="00A02DC7" w:rsidP="00BF78B3">
            <w:pPr>
              <w:jc w:val="center"/>
              <w:rPr>
                <w:rFonts w:ascii="Twinkl Light" w:hAnsi="Twinkl Light"/>
                <w:b/>
                <w:sz w:val="16"/>
                <w:szCs w:val="20"/>
              </w:rPr>
            </w:pPr>
            <w:r w:rsidRPr="002522BF">
              <w:rPr>
                <w:rFonts w:ascii="Twinkl Light" w:hAnsi="Twinkl Light"/>
                <w:b/>
                <w:sz w:val="16"/>
                <w:szCs w:val="20"/>
              </w:rPr>
              <w:t>Year 6</w:t>
            </w:r>
          </w:p>
        </w:tc>
      </w:tr>
      <w:tr w:rsidR="00B74AC4" w14:paraId="6EDF886B" w14:textId="77777777" w:rsidTr="00FF3979">
        <w:trPr>
          <w:trHeight w:val="1124"/>
        </w:trPr>
        <w:tc>
          <w:tcPr>
            <w:tcW w:w="1785" w:type="dxa"/>
          </w:tcPr>
          <w:p w14:paraId="2DDEA234" w14:textId="008C1BED" w:rsidR="001B0641" w:rsidRPr="001B0641" w:rsidRDefault="001B0641" w:rsidP="00A33A1E">
            <w:pPr>
              <w:rPr>
                <w:rFonts w:asciiTheme="majorHAnsi" w:hAnsiTheme="majorHAnsi" w:cstheme="majorHAnsi"/>
                <w:color w:val="FF0000"/>
                <w:sz w:val="16"/>
                <w:szCs w:val="16"/>
              </w:rPr>
            </w:pPr>
            <w:r w:rsidRPr="001B479D">
              <w:rPr>
                <w:rFonts w:asciiTheme="majorHAnsi" w:hAnsiTheme="majorHAnsi" w:cstheme="majorHAnsi"/>
                <w:color w:val="FF0000"/>
                <w:sz w:val="16"/>
                <w:szCs w:val="16"/>
              </w:rPr>
              <w:t>Communication and language</w:t>
            </w:r>
          </w:p>
          <w:p w14:paraId="5101640E" w14:textId="77777777" w:rsidR="001B0641" w:rsidRPr="001B0641" w:rsidRDefault="001B0641" w:rsidP="001B0641">
            <w:pPr>
              <w:pStyle w:val="TableParagraph"/>
              <w:numPr>
                <w:ilvl w:val="0"/>
                <w:numId w:val="11"/>
              </w:numPr>
              <w:tabs>
                <w:tab w:val="left" w:pos="284"/>
              </w:tabs>
              <w:spacing w:line="268" w:lineRule="auto"/>
              <w:ind w:right="803"/>
              <w:rPr>
                <w:rFonts w:asciiTheme="majorHAnsi" w:hAnsiTheme="majorHAnsi" w:cstheme="majorHAnsi"/>
                <w:sz w:val="16"/>
              </w:rPr>
            </w:pPr>
            <w:r w:rsidRPr="001B0641">
              <w:rPr>
                <w:rFonts w:asciiTheme="majorHAnsi" w:hAnsiTheme="majorHAnsi" w:cstheme="majorHAnsi"/>
                <w:color w:val="231F20"/>
                <w:sz w:val="16"/>
              </w:rPr>
              <w:t>Understand</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‘why’</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questions,</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like:</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‘Why</w:t>
            </w:r>
            <w:r w:rsidRPr="001B0641">
              <w:rPr>
                <w:rFonts w:asciiTheme="majorHAnsi" w:hAnsiTheme="majorHAnsi" w:cstheme="majorHAnsi"/>
                <w:color w:val="231F20"/>
                <w:spacing w:val="-14"/>
                <w:sz w:val="16"/>
              </w:rPr>
              <w:t xml:space="preserve"> </w:t>
            </w:r>
            <w:r w:rsidRPr="001B0641">
              <w:rPr>
                <w:rFonts w:asciiTheme="majorHAnsi" w:hAnsiTheme="majorHAnsi" w:cstheme="majorHAnsi"/>
                <w:color w:val="231F20"/>
                <w:sz w:val="16"/>
              </w:rPr>
              <w:t>do</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you</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think</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the caterpillar got so</w:t>
            </w:r>
            <w:r w:rsidRPr="001B0641">
              <w:rPr>
                <w:rFonts w:asciiTheme="majorHAnsi" w:hAnsiTheme="majorHAnsi" w:cstheme="majorHAnsi"/>
                <w:color w:val="231F20"/>
                <w:spacing w:val="-32"/>
                <w:sz w:val="16"/>
              </w:rPr>
              <w:t xml:space="preserve"> </w:t>
            </w:r>
            <w:r w:rsidRPr="001B0641">
              <w:rPr>
                <w:rFonts w:asciiTheme="majorHAnsi" w:hAnsiTheme="majorHAnsi" w:cstheme="majorHAnsi"/>
                <w:color w:val="231F20"/>
                <w:sz w:val="16"/>
              </w:rPr>
              <w:t>fat?’</w:t>
            </w:r>
          </w:p>
          <w:p w14:paraId="58284C78" w14:textId="77777777" w:rsidR="001B0641" w:rsidRPr="001B0641" w:rsidRDefault="001B0641" w:rsidP="001B0641">
            <w:pPr>
              <w:pStyle w:val="TableParagraph"/>
              <w:numPr>
                <w:ilvl w:val="0"/>
                <w:numId w:val="11"/>
              </w:numPr>
              <w:tabs>
                <w:tab w:val="left" w:pos="284"/>
              </w:tabs>
              <w:spacing w:before="59" w:line="268" w:lineRule="auto"/>
              <w:ind w:right="371"/>
              <w:rPr>
                <w:rFonts w:asciiTheme="majorHAnsi" w:hAnsiTheme="majorHAnsi" w:cstheme="majorHAnsi"/>
                <w:sz w:val="16"/>
              </w:rPr>
            </w:pPr>
            <w:r w:rsidRPr="001B0641">
              <w:rPr>
                <w:rFonts w:asciiTheme="majorHAnsi" w:hAnsiTheme="majorHAnsi" w:cstheme="majorHAnsi"/>
                <w:color w:val="231F20"/>
                <w:sz w:val="16"/>
              </w:rPr>
              <w:t>Develop their communication, but may continue to have problems</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with</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irregular</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tenses</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and</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plurals,</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such</w:t>
            </w:r>
            <w:r w:rsidRPr="001B0641">
              <w:rPr>
                <w:rFonts w:asciiTheme="majorHAnsi" w:hAnsiTheme="majorHAnsi" w:cstheme="majorHAnsi"/>
                <w:color w:val="231F20"/>
                <w:spacing w:val="-13"/>
                <w:sz w:val="16"/>
              </w:rPr>
              <w:t xml:space="preserve"> </w:t>
            </w:r>
            <w:r w:rsidRPr="001B0641">
              <w:rPr>
                <w:rFonts w:asciiTheme="majorHAnsi" w:hAnsiTheme="majorHAnsi" w:cstheme="majorHAnsi"/>
                <w:color w:val="231F20"/>
                <w:sz w:val="16"/>
              </w:rPr>
              <w:t>as</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w:t>
            </w:r>
            <w:proofErr w:type="spellStart"/>
            <w:r w:rsidRPr="001B0641">
              <w:rPr>
                <w:rFonts w:asciiTheme="majorHAnsi" w:hAnsiTheme="majorHAnsi" w:cstheme="majorHAnsi"/>
                <w:color w:val="231F20"/>
                <w:sz w:val="16"/>
              </w:rPr>
              <w:t>runned</w:t>
            </w:r>
            <w:proofErr w:type="spellEnd"/>
            <w:r w:rsidRPr="001B0641">
              <w:rPr>
                <w:rFonts w:asciiTheme="majorHAnsi" w:hAnsiTheme="majorHAnsi" w:cstheme="majorHAnsi"/>
                <w:color w:val="231F20"/>
                <w:sz w:val="16"/>
              </w:rPr>
              <w:t>’ for</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pacing w:val="-2"/>
                <w:sz w:val="16"/>
              </w:rPr>
              <w:t>‘ran’,</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w:t>
            </w:r>
            <w:proofErr w:type="spellStart"/>
            <w:r w:rsidRPr="001B0641">
              <w:rPr>
                <w:rFonts w:asciiTheme="majorHAnsi" w:hAnsiTheme="majorHAnsi" w:cstheme="majorHAnsi"/>
                <w:color w:val="231F20"/>
                <w:sz w:val="16"/>
              </w:rPr>
              <w:t>swimmed</w:t>
            </w:r>
            <w:proofErr w:type="spellEnd"/>
            <w:r w:rsidRPr="001B0641">
              <w:rPr>
                <w:rFonts w:asciiTheme="majorHAnsi" w:hAnsiTheme="majorHAnsi" w:cstheme="majorHAnsi"/>
                <w:color w:val="231F20"/>
                <w:sz w:val="16"/>
              </w:rPr>
              <w:t>’</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for</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pacing w:val="-3"/>
                <w:sz w:val="16"/>
              </w:rPr>
              <w:t>‘swam’.</w:t>
            </w:r>
          </w:p>
          <w:p w14:paraId="31D722B2" w14:textId="005BADD4" w:rsidR="001B0641" w:rsidRPr="001B0641" w:rsidRDefault="001B0641" w:rsidP="001B0641">
            <w:pPr>
              <w:pStyle w:val="TableParagraph"/>
              <w:numPr>
                <w:ilvl w:val="0"/>
                <w:numId w:val="11"/>
              </w:numPr>
              <w:tabs>
                <w:tab w:val="left" w:pos="284"/>
              </w:tabs>
              <w:spacing w:before="59" w:line="268" w:lineRule="auto"/>
              <w:ind w:right="371"/>
              <w:rPr>
                <w:rFonts w:asciiTheme="majorHAnsi" w:hAnsiTheme="majorHAnsi" w:cstheme="majorHAnsi"/>
                <w:sz w:val="16"/>
              </w:rPr>
            </w:pPr>
            <w:r w:rsidRPr="001B0641">
              <w:rPr>
                <w:rFonts w:asciiTheme="majorHAnsi" w:hAnsiTheme="majorHAnsi" w:cstheme="majorHAnsi"/>
                <w:color w:val="231F20"/>
                <w:sz w:val="16"/>
              </w:rPr>
              <w:t>Use</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longer</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sentences</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of</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four</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to</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six</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words.</w:t>
            </w:r>
          </w:p>
        </w:tc>
        <w:tc>
          <w:tcPr>
            <w:tcW w:w="1785" w:type="dxa"/>
          </w:tcPr>
          <w:p w14:paraId="08E1703D" w14:textId="11D96788" w:rsidR="001B0641" w:rsidRPr="001B0641" w:rsidRDefault="001B0641" w:rsidP="00A33A1E">
            <w:pPr>
              <w:rPr>
                <w:rFonts w:asciiTheme="majorHAnsi" w:hAnsiTheme="majorHAnsi" w:cstheme="majorHAnsi"/>
                <w:color w:val="FF0000"/>
                <w:sz w:val="16"/>
                <w:szCs w:val="16"/>
              </w:rPr>
            </w:pPr>
            <w:r w:rsidRPr="001B479D">
              <w:rPr>
                <w:rFonts w:asciiTheme="majorHAnsi" w:hAnsiTheme="majorHAnsi" w:cstheme="majorHAnsi"/>
                <w:color w:val="FF0000"/>
                <w:sz w:val="16"/>
                <w:szCs w:val="16"/>
              </w:rPr>
              <w:t>Communication and language</w:t>
            </w:r>
          </w:p>
          <w:p w14:paraId="4B9B7EF2" w14:textId="77777777" w:rsidR="001B0641" w:rsidRPr="001B0641" w:rsidRDefault="001B0641" w:rsidP="001B0641">
            <w:pPr>
              <w:pStyle w:val="TableParagraph"/>
              <w:numPr>
                <w:ilvl w:val="0"/>
                <w:numId w:val="12"/>
              </w:numPr>
              <w:tabs>
                <w:tab w:val="left" w:pos="284"/>
              </w:tabs>
              <w:rPr>
                <w:rFonts w:asciiTheme="majorHAnsi" w:hAnsiTheme="majorHAnsi" w:cstheme="majorHAnsi"/>
                <w:sz w:val="16"/>
              </w:rPr>
            </w:pPr>
            <w:r w:rsidRPr="001B0641">
              <w:rPr>
                <w:rFonts w:asciiTheme="majorHAnsi" w:hAnsiTheme="majorHAnsi" w:cstheme="majorHAnsi"/>
                <w:color w:val="231F20"/>
                <w:sz w:val="16"/>
              </w:rPr>
              <w:t>Learn new</w:t>
            </w:r>
            <w:r w:rsidRPr="001B0641">
              <w:rPr>
                <w:rFonts w:asciiTheme="majorHAnsi" w:hAnsiTheme="majorHAnsi" w:cstheme="majorHAnsi"/>
                <w:color w:val="231F20"/>
                <w:spacing w:val="-21"/>
                <w:sz w:val="16"/>
              </w:rPr>
              <w:t xml:space="preserve"> </w:t>
            </w:r>
            <w:r w:rsidRPr="001B0641">
              <w:rPr>
                <w:rFonts w:asciiTheme="majorHAnsi" w:hAnsiTheme="majorHAnsi" w:cstheme="majorHAnsi"/>
                <w:color w:val="231F20"/>
                <w:sz w:val="16"/>
              </w:rPr>
              <w:t>vocabulary.</w:t>
            </w:r>
          </w:p>
          <w:p w14:paraId="2761D8E4" w14:textId="77777777" w:rsidR="001B0641" w:rsidRPr="001B0641" w:rsidRDefault="001B0641" w:rsidP="001B0641">
            <w:pPr>
              <w:pStyle w:val="TableParagraph"/>
              <w:numPr>
                <w:ilvl w:val="0"/>
                <w:numId w:val="12"/>
              </w:numPr>
              <w:tabs>
                <w:tab w:val="left" w:pos="284"/>
              </w:tabs>
              <w:spacing w:before="87"/>
              <w:rPr>
                <w:rFonts w:asciiTheme="majorHAnsi" w:hAnsiTheme="majorHAnsi" w:cstheme="majorHAnsi"/>
                <w:sz w:val="16"/>
              </w:rPr>
            </w:pPr>
            <w:r w:rsidRPr="001B0641">
              <w:rPr>
                <w:rFonts w:asciiTheme="majorHAnsi" w:hAnsiTheme="majorHAnsi" w:cstheme="majorHAnsi"/>
                <w:color w:val="231F20"/>
                <w:sz w:val="16"/>
              </w:rPr>
              <w:t>Use</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new</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vocabulary</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throughout</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the</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pacing w:val="-4"/>
                <w:sz w:val="16"/>
              </w:rPr>
              <w:t>day.</w:t>
            </w:r>
          </w:p>
          <w:p w14:paraId="655C28F1" w14:textId="77777777" w:rsidR="001B0641" w:rsidRPr="001B0641" w:rsidRDefault="001B0641" w:rsidP="001B0641">
            <w:pPr>
              <w:pStyle w:val="TableParagraph"/>
              <w:numPr>
                <w:ilvl w:val="0"/>
                <w:numId w:val="12"/>
              </w:numPr>
              <w:tabs>
                <w:tab w:val="left" w:pos="284"/>
              </w:tabs>
              <w:spacing w:before="86"/>
              <w:rPr>
                <w:rFonts w:asciiTheme="majorHAnsi" w:hAnsiTheme="majorHAnsi" w:cstheme="majorHAnsi"/>
                <w:sz w:val="16"/>
              </w:rPr>
            </w:pPr>
            <w:r w:rsidRPr="001B0641">
              <w:rPr>
                <w:rFonts w:asciiTheme="majorHAnsi" w:hAnsiTheme="majorHAnsi" w:cstheme="majorHAnsi"/>
                <w:color w:val="231F20"/>
                <w:sz w:val="16"/>
              </w:rPr>
              <w:t>Articulate</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their</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ideas</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and</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thoughts</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in</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well-formed</w:t>
            </w:r>
            <w:r w:rsidRPr="001B0641">
              <w:rPr>
                <w:rFonts w:asciiTheme="majorHAnsi" w:hAnsiTheme="majorHAnsi" w:cstheme="majorHAnsi"/>
                <w:color w:val="231F20"/>
                <w:spacing w:val="-10"/>
                <w:sz w:val="16"/>
              </w:rPr>
              <w:t xml:space="preserve"> </w:t>
            </w:r>
            <w:r w:rsidRPr="001B0641">
              <w:rPr>
                <w:rFonts w:asciiTheme="majorHAnsi" w:hAnsiTheme="majorHAnsi" w:cstheme="majorHAnsi"/>
                <w:color w:val="231F20"/>
                <w:sz w:val="16"/>
              </w:rPr>
              <w:t>sentences.</w:t>
            </w:r>
          </w:p>
          <w:p w14:paraId="795D54F5" w14:textId="5F9489CF" w:rsidR="00B74AC4" w:rsidRPr="00B74AC4" w:rsidRDefault="001B0641" w:rsidP="00B74AC4">
            <w:pPr>
              <w:pStyle w:val="TableParagraph"/>
              <w:numPr>
                <w:ilvl w:val="0"/>
                <w:numId w:val="12"/>
              </w:numPr>
              <w:tabs>
                <w:tab w:val="left" w:pos="284"/>
              </w:tabs>
              <w:spacing w:before="86"/>
              <w:rPr>
                <w:sz w:val="20"/>
              </w:rPr>
            </w:pPr>
            <w:r w:rsidRPr="001B0641">
              <w:rPr>
                <w:rFonts w:asciiTheme="majorHAnsi" w:hAnsiTheme="majorHAnsi" w:cstheme="majorHAnsi"/>
                <w:color w:val="231F20"/>
                <w:sz w:val="16"/>
              </w:rPr>
              <w:t>Connect</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one</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idea</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or</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action</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to</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another</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using</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a</w:t>
            </w:r>
            <w:r w:rsidRPr="001B0641">
              <w:rPr>
                <w:rFonts w:asciiTheme="majorHAnsi" w:hAnsiTheme="majorHAnsi" w:cstheme="majorHAnsi"/>
                <w:color w:val="231F20"/>
                <w:spacing w:val="-12"/>
                <w:sz w:val="16"/>
              </w:rPr>
              <w:t xml:space="preserve"> </w:t>
            </w:r>
            <w:r w:rsidRPr="001B0641">
              <w:rPr>
                <w:rFonts w:asciiTheme="majorHAnsi" w:hAnsiTheme="majorHAnsi" w:cstheme="majorHAnsi"/>
                <w:color w:val="231F20"/>
                <w:sz w:val="16"/>
              </w:rPr>
              <w:t>range</w:t>
            </w:r>
            <w:r w:rsidRPr="001B0641">
              <w:rPr>
                <w:rFonts w:asciiTheme="majorHAnsi" w:hAnsiTheme="majorHAnsi" w:cstheme="majorHAnsi"/>
                <w:color w:val="231F20"/>
                <w:spacing w:val="-11"/>
                <w:sz w:val="16"/>
              </w:rPr>
              <w:t xml:space="preserve"> </w:t>
            </w:r>
            <w:r w:rsidRPr="001B0641">
              <w:rPr>
                <w:rFonts w:asciiTheme="majorHAnsi" w:hAnsiTheme="majorHAnsi" w:cstheme="majorHAnsi"/>
                <w:color w:val="231F20"/>
                <w:sz w:val="16"/>
              </w:rPr>
              <w:t>of connectives.</w:t>
            </w:r>
          </w:p>
          <w:p w14:paraId="3D0F3A9E" w14:textId="77777777" w:rsidR="00B74AC4" w:rsidRPr="00B74AC4" w:rsidRDefault="00B74AC4" w:rsidP="00B74AC4">
            <w:pPr>
              <w:pStyle w:val="TableParagraph"/>
              <w:tabs>
                <w:tab w:val="left" w:pos="284"/>
              </w:tabs>
              <w:spacing w:before="86"/>
              <w:rPr>
                <w:rFonts w:asciiTheme="majorHAnsi" w:hAnsiTheme="majorHAnsi" w:cstheme="majorHAnsi"/>
                <w:color w:val="FF0000"/>
                <w:sz w:val="16"/>
              </w:rPr>
            </w:pPr>
            <w:r w:rsidRPr="00B74AC4">
              <w:rPr>
                <w:rFonts w:asciiTheme="majorHAnsi" w:hAnsiTheme="majorHAnsi" w:cstheme="majorHAnsi"/>
                <w:color w:val="FF0000"/>
                <w:sz w:val="16"/>
              </w:rPr>
              <w:t>Speaking. ELG</w:t>
            </w:r>
          </w:p>
          <w:p w14:paraId="0E956797" w14:textId="77777777" w:rsidR="00B74AC4" w:rsidRPr="00B74AC4" w:rsidRDefault="00B74AC4" w:rsidP="00B74AC4">
            <w:pPr>
              <w:pStyle w:val="TableParagraph"/>
              <w:numPr>
                <w:ilvl w:val="0"/>
                <w:numId w:val="13"/>
              </w:numPr>
              <w:tabs>
                <w:tab w:val="left" w:pos="284"/>
              </w:tabs>
              <w:spacing w:line="268" w:lineRule="auto"/>
              <w:ind w:right="291"/>
              <w:rPr>
                <w:rFonts w:asciiTheme="majorHAnsi" w:hAnsiTheme="majorHAnsi" w:cstheme="majorHAnsi"/>
                <w:sz w:val="16"/>
              </w:rPr>
            </w:pPr>
            <w:r w:rsidRPr="00B74AC4">
              <w:rPr>
                <w:rFonts w:asciiTheme="majorHAnsi" w:hAnsiTheme="majorHAnsi" w:cstheme="majorHAnsi"/>
                <w:color w:val="231F20"/>
                <w:sz w:val="16"/>
              </w:rPr>
              <w:t>Offer</w:t>
            </w:r>
            <w:r w:rsidRPr="00B74AC4">
              <w:rPr>
                <w:rFonts w:asciiTheme="majorHAnsi" w:hAnsiTheme="majorHAnsi" w:cstheme="majorHAnsi"/>
                <w:color w:val="231F20"/>
                <w:spacing w:val="-14"/>
                <w:sz w:val="16"/>
              </w:rPr>
              <w:t xml:space="preserve"> </w:t>
            </w:r>
            <w:r w:rsidRPr="00B74AC4">
              <w:rPr>
                <w:rFonts w:asciiTheme="majorHAnsi" w:hAnsiTheme="majorHAnsi" w:cstheme="majorHAnsi"/>
                <w:color w:val="231F20"/>
                <w:sz w:val="16"/>
              </w:rPr>
              <w:t>explanations</w:t>
            </w:r>
            <w:r w:rsidRPr="00B74AC4">
              <w:rPr>
                <w:rFonts w:asciiTheme="majorHAnsi" w:hAnsiTheme="majorHAnsi" w:cstheme="majorHAnsi"/>
                <w:color w:val="231F20"/>
                <w:spacing w:val="-13"/>
                <w:sz w:val="16"/>
              </w:rPr>
              <w:t xml:space="preserve"> </w:t>
            </w:r>
            <w:r w:rsidRPr="00B74AC4">
              <w:rPr>
                <w:rFonts w:asciiTheme="majorHAnsi" w:hAnsiTheme="majorHAnsi" w:cstheme="majorHAnsi"/>
                <w:color w:val="231F20"/>
                <w:sz w:val="16"/>
              </w:rPr>
              <w:t>for</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why</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things</w:t>
            </w:r>
            <w:r w:rsidRPr="00B74AC4">
              <w:rPr>
                <w:rFonts w:asciiTheme="majorHAnsi" w:hAnsiTheme="majorHAnsi" w:cstheme="majorHAnsi"/>
                <w:color w:val="231F20"/>
                <w:spacing w:val="-13"/>
                <w:sz w:val="16"/>
              </w:rPr>
              <w:t xml:space="preserve"> </w:t>
            </w:r>
            <w:r w:rsidRPr="00B74AC4">
              <w:rPr>
                <w:rFonts w:asciiTheme="majorHAnsi" w:hAnsiTheme="majorHAnsi" w:cstheme="majorHAnsi"/>
                <w:color w:val="231F20"/>
                <w:sz w:val="16"/>
              </w:rPr>
              <w:t>might</w:t>
            </w:r>
            <w:r w:rsidRPr="00B74AC4">
              <w:rPr>
                <w:rFonts w:asciiTheme="majorHAnsi" w:hAnsiTheme="majorHAnsi" w:cstheme="majorHAnsi"/>
                <w:color w:val="231F20"/>
                <w:spacing w:val="-13"/>
                <w:sz w:val="16"/>
              </w:rPr>
              <w:t xml:space="preserve"> </w:t>
            </w:r>
            <w:r w:rsidRPr="00B74AC4">
              <w:rPr>
                <w:rFonts w:asciiTheme="majorHAnsi" w:hAnsiTheme="majorHAnsi" w:cstheme="majorHAnsi"/>
                <w:color w:val="231F20"/>
                <w:sz w:val="16"/>
              </w:rPr>
              <w:t>happen,</w:t>
            </w:r>
            <w:r w:rsidRPr="00B74AC4">
              <w:rPr>
                <w:rFonts w:asciiTheme="majorHAnsi" w:hAnsiTheme="majorHAnsi" w:cstheme="majorHAnsi"/>
                <w:color w:val="231F20"/>
                <w:spacing w:val="-13"/>
                <w:sz w:val="16"/>
              </w:rPr>
              <w:t xml:space="preserve"> </w:t>
            </w:r>
            <w:r w:rsidRPr="00B74AC4">
              <w:rPr>
                <w:rFonts w:asciiTheme="majorHAnsi" w:hAnsiTheme="majorHAnsi" w:cstheme="majorHAnsi"/>
                <w:color w:val="231F20"/>
                <w:sz w:val="16"/>
              </w:rPr>
              <w:t>making</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use of recently introduced vocabulary from stories, non-fiction, rhymes</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and</w:t>
            </w:r>
            <w:r w:rsidRPr="00B74AC4">
              <w:rPr>
                <w:rFonts w:asciiTheme="majorHAnsi" w:hAnsiTheme="majorHAnsi" w:cstheme="majorHAnsi"/>
                <w:color w:val="231F20"/>
                <w:spacing w:val="-10"/>
                <w:sz w:val="16"/>
              </w:rPr>
              <w:t xml:space="preserve"> </w:t>
            </w:r>
            <w:r w:rsidRPr="00B74AC4">
              <w:rPr>
                <w:rFonts w:asciiTheme="majorHAnsi" w:hAnsiTheme="majorHAnsi" w:cstheme="majorHAnsi"/>
                <w:color w:val="231F20"/>
                <w:sz w:val="16"/>
              </w:rPr>
              <w:t>poems</w:t>
            </w:r>
            <w:r w:rsidRPr="00B74AC4">
              <w:rPr>
                <w:rFonts w:asciiTheme="majorHAnsi" w:hAnsiTheme="majorHAnsi" w:cstheme="majorHAnsi"/>
                <w:color w:val="231F20"/>
                <w:spacing w:val="-11"/>
                <w:sz w:val="16"/>
              </w:rPr>
              <w:t xml:space="preserve"> </w:t>
            </w:r>
            <w:r w:rsidRPr="00B74AC4">
              <w:rPr>
                <w:rFonts w:asciiTheme="majorHAnsi" w:hAnsiTheme="majorHAnsi" w:cstheme="majorHAnsi"/>
                <w:color w:val="231F20"/>
                <w:sz w:val="16"/>
              </w:rPr>
              <w:t>when</w:t>
            </w:r>
            <w:r w:rsidRPr="00B74AC4">
              <w:rPr>
                <w:rFonts w:asciiTheme="majorHAnsi" w:hAnsiTheme="majorHAnsi" w:cstheme="majorHAnsi"/>
                <w:color w:val="231F20"/>
                <w:spacing w:val="-11"/>
                <w:sz w:val="16"/>
              </w:rPr>
              <w:t xml:space="preserve"> </w:t>
            </w:r>
            <w:r w:rsidRPr="00B74AC4">
              <w:rPr>
                <w:rFonts w:asciiTheme="majorHAnsi" w:hAnsiTheme="majorHAnsi" w:cstheme="majorHAnsi"/>
                <w:color w:val="231F20"/>
                <w:sz w:val="16"/>
              </w:rPr>
              <w:t>appropriate.</w:t>
            </w:r>
          </w:p>
          <w:p w14:paraId="3CA02D61" w14:textId="36770206" w:rsidR="00B74AC4" w:rsidRPr="00B74AC4" w:rsidRDefault="00B74AC4" w:rsidP="00B74AC4">
            <w:pPr>
              <w:pStyle w:val="TableParagraph"/>
              <w:numPr>
                <w:ilvl w:val="0"/>
                <w:numId w:val="13"/>
              </w:numPr>
              <w:tabs>
                <w:tab w:val="left" w:pos="284"/>
              </w:tabs>
              <w:spacing w:line="268" w:lineRule="auto"/>
              <w:ind w:right="291"/>
              <w:rPr>
                <w:sz w:val="20"/>
              </w:rPr>
            </w:pPr>
            <w:r w:rsidRPr="00B74AC4">
              <w:rPr>
                <w:rFonts w:asciiTheme="majorHAnsi" w:hAnsiTheme="majorHAnsi" w:cstheme="majorHAnsi"/>
                <w:color w:val="231F20"/>
                <w:sz w:val="16"/>
              </w:rPr>
              <w:t>Express</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their</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ideas</w:t>
            </w:r>
            <w:r w:rsidRPr="00B74AC4">
              <w:rPr>
                <w:rFonts w:asciiTheme="majorHAnsi" w:hAnsiTheme="majorHAnsi" w:cstheme="majorHAnsi"/>
                <w:color w:val="231F20"/>
                <w:spacing w:val="-11"/>
                <w:sz w:val="16"/>
              </w:rPr>
              <w:t xml:space="preserve"> </w:t>
            </w:r>
            <w:r w:rsidRPr="00B74AC4">
              <w:rPr>
                <w:rFonts w:asciiTheme="majorHAnsi" w:hAnsiTheme="majorHAnsi" w:cstheme="majorHAnsi"/>
                <w:color w:val="231F20"/>
                <w:sz w:val="16"/>
              </w:rPr>
              <w:t>and</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feelings</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about</w:t>
            </w:r>
            <w:r w:rsidRPr="00B74AC4">
              <w:rPr>
                <w:rFonts w:asciiTheme="majorHAnsi" w:hAnsiTheme="majorHAnsi" w:cstheme="majorHAnsi"/>
                <w:color w:val="231F20"/>
                <w:spacing w:val="-12"/>
                <w:sz w:val="16"/>
              </w:rPr>
              <w:t xml:space="preserve"> </w:t>
            </w:r>
            <w:r w:rsidRPr="00B74AC4">
              <w:rPr>
                <w:rFonts w:asciiTheme="majorHAnsi" w:hAnsiTheme="majorHAnsi" w:cstheme="majorHAnsi"/>
                <w:color w:val="231F20"/>
                <w:sz w:val="16"/>
              </w:rPr>
              <w:t>their</w:t>
            </w:r>
            <w:r w:rsidRPr="00B74AC4">
              <w:rPr>
                <w:rFonts w:asciiTheme="majorHAnsi" w:hAnsiTheme="majorHAnsi" w:cstheme="majorHAnsi"/>
                <w:color w:val="231F20"/>
                <w:spacing w:val="-11"/>
                <w:sz w:val="16"/>
              </w:rPr>
              <w:t xml:space="preserve"> </w:t>
            </w:r>
            <w:r w:rsidRPr="00B74AC4">
              <w:rPr>
                <w:rFonts w:asciiTheme="majorHAnsi" w:hAnsiTheme="majorHAnsi" w:cstheme="majorHAnsi"/>
                <w:color w:val="231F20"/>
                <w:sz w:val="16"/>
              </w:rPr>
              <w:t>experiences</w:t>
            </w:r>
            <w:r w:rsidRPr="00B74AC4">
              <w:rPr>
                <w:rFonts w:asciiTheme="majorHAnsi" w:hAnsiTheme="majorHAnsi" w:cstheme="majorHAnsi"/>
                <w:color w:val="231F20"/>
                <w:spacing w:val="-13"/>
                <w:sz w:val="16"/>
              </w:rPr>
              <w:t xml:space="preserve"> </w:t>
            </w:r>
            <w:r w:rsidRPr="00B74AC4">
              <w:rPr>
                <w:rFonts w:asciiTheme="majorHAnsi" w:hAnsiTheme="majorHAnsi" w:cstheme="majorHAnsi"/>
                <w:color w:val="231F20"/>
                <w:sz w:val="16"/>
              </w:rPr>
              <w:t>using full sentences, including the use of past, present and future tenses and making use of conjunctions with modelling and support from the</w:t>
            </w:r>
            <w:r w:rsidRPr="00B74AC4">
              <w:rPr>
                <w:rFonts w:asciiTheme="majorHAnsi" w:hAnsiTheme="majorHAnsi" w:cstheme="majorHAnsi"/>
                <w:color w:val="231F20"/>
                <w:spacing w:val="-31"/>
                <w:sz w:val="16"/>
              </w:rPr>
              <w:t xml:space="preserve"> </w:t>
            </w:r>
            <w:r w:rsidRPr="00B74AC4">
              <w:rPr>
                <w:rFonts w:asciiTheme="majorHAnsi" w:hAnsiTheme="majorHAnsi" w:cstheme="majorHAnsi"/>
                <w:color w:val="231F20"/>
                <w:sz w:val="16"/>
              </w:rPr>
              <w:t>teacher.</w:t>
            </w:r>
          </w:p>
        </w:tc>
        <w:tc>
          <w:tcPr>
            <w:tcW w:w="1785" w:type="dxa"/>
          </w:tcPr>
          <w:p w14:paraId="1D0D3EFD" w14:textId="513014F0" w:rsidR="00A02DC7" w:rsidRPr="00A33A1E" w:rsidRDefault="00A02DC7" w:rsidP="00A33A1E">
            <w:pPr>
              <w:rPr>
                <w:rFonts w:ascii="Twinkl Light" w:hAnsi="Twinkl Light"/>
                <w:sz w:val="16"/>
                <w:szCs w:val="20"/>
              </w:rPr>
            </w:pPr>
            <w:r w:rsidRPr="00A33A1E">
              <w:rPr>
                <w:rFonts w:ascii="Twinkl Light" w:hAnsi="Twinkl Light"/>
                <w:sz w:val="16"/>
                <w:szCs w:val="20"/>
              </w:rPr>
              <w:t xml:space="preserve">Pupils should be taught to: </w:t>
            </w:r>
          </w:p>
          <w:p w14:paraId="20363A04" w14:textId="77777777" w:rsidR="00A02DC7" w:rsidRPr="00A33A1E" w:rsidRDefault="00A02DC7" w:rsidP="00A33A1E">
            <w:pPr>
              <w:rPr>
                <w:rFonts w:ascii="Twinkl Light" w:hAnsi="Twinkl Light"/>
                <w:sz w:val="16"/>
                <w:szCs w:val="20"/>
              </w:rPr>
            </w:pPr>
            <w:r>
              <w:rPr>
                <w:rFonts w:ascii="Twinkl Light" w:hAnsi="Twinkl Light"/>
                <w:sz w:val="16"/>
                <w:szCs w:val="20"/>
              </w:rPr>
              <w:t>D</w:t>
            </w:r>
            <w:r w:rsidRPr="00A33A1E">
              <w:rPr>
                <w:rFonts w:ascii="Twinkl Light" w:hAnsi="Twinkl Light"/>
                <w:sz w:val="16"/>
                <w:szCs w:val="20"/>
              </w:rPr>
              <w:t xml:space="preserve">evelop their understanding of the concepts set out in English Appendix 2 by: </w:t>
            </w:r>
          </w:p>
          <w:p w14:paraId="5B5C7794" w14:textId="77777777" w:rsidR="00A02DC7" w:rsidRPr="00A33A1E" w:rsidRDefault="00A02DC7" w:rsidP="00A33A1E">
            <w:pPr>
              <w:rPr>
                <w:rFonts w:ascii="Twinkl Light" w:hAnsi="Twinkl Light"/>
                <w:sz w:val="16"/>
                <w:szCs w:val="20"/>
              </w:rPr>
            </w:pPr>
            <w:r>
              <w:rPr>
                <w:rFonts w:ascii="Twinkl Light" w:hAnsi="Twinkl Light"/>
                <w:sz w:val="16"/>
                <w:szCs w:val="20"/>
              </w:rPr>
              <w:t>L</w:t>
            </w:r>
            <w:r w:rsidRPr="00A33A1E">
              <w:rPr>
                <w:rFonts w:ascii="Twinkl Light" w:hAnsi="Twinkl Light"/>
                <w:sz w:val="16"/>
                <w:szCs w:val="20"/>
              </w:rPr>
              <w:t>eaving spaces between words</w:t>
            </w:r>
            <w:r>
              <w:rPr>
                <w:rFonts w:ascii="Twinkl Light" w:hAnsi="Twinkl Light"/>
                <w:sz w:val="16"/>
                <w:szCs w:val="20"/>
              </w:rPr>
              <w:t>.</w:t>
            </w:r>
            <w:r w:rsidRPr="00A33A1E">
              <w:rPr>
                <w:rFonts w:ascii="Twinkl Light" w:hAnsi="Twinkl Light"/>
                <w:sz w:val="16"/>
                <w:szCs w:val="20"/>
              </w:rPr>
              <w:t xml:space="preserve"> </w:t>
            </w:r>
          </w:p>
          <w:p w14:paraId="05645797" w14:textId="77777777" w:rsidR="00A02DC7" w:rsidRPr="00A33A1E" w:rsidRDefault="00A02DC7" w:rsidP="00A33A1E">
            <w:pPr>
              <w:rPr>
                <w:rFonts w:ascii="Twinkl Light" w:hAnsi="Twinkl Light"/>
                <w:sz w:val="16"/>
                <w:szCs w:val="20"/>
              </w:rPr>
            </w:pPr>
            <w:r>
              <w:rPr>
                <w:rFonts w:ascii="Twinkl Light" w:hAnsi="Twinkl Light"/>
                <w:sz w:val="16"/>
                <w:szCs w:val="20"/>
              </w:rPr>
              <w:t>J</w:t>
            </w:r>
            <w:r w:rsidRPr="00A33A1E">
              <w:rPr>
                <w:rFonts w:ascii="Twinkl Light" w:hAnsi="Twinkl Light"/>
                <w:sz w:val="16"/>
                <w:szCs w:val="20"/>
              </w:rPr>
              <w:t>oining words and joining clauses using and</w:t>
            </w:r>
            <w:r>
              <w:rPr>
                <w:rFonts w:ascii="Twinkl Light" w:hAnsi="Twinkl Light"/>
                <w:sz w:val="16"/>
                <w:szCs w:val="20"/>
              </w:rPr>
              <w:t>.</w:t>
            </w:r>
            <w:r w:rsidRPr="00A33A1E">
              <w:rPr>
                <w:rFonts w:ascii="Twinkl Light" w:hAnsi="Twinkl Light"/>
                <w:sz w:val="16"/>
                <w:szCs w:val="20"/>
              </w:rPr>
              <w:t xml:space="preserve"> </w:t>
            </w:r>
          </w:p>
          <w:p w14:paraId="7580E1C4" w14:textId="77777777" w:rsidR="00A02DC7" w:rsidRPr="00A33A1E" w:rsidRDefault="00A02DC7" w:rsidP="00A33A1E">
            <w:pPr>
              <w:rPr>
                <w:rFonts w:ascii="Twinkl Light" w:hAnsi="Twinkl Light"/>
                <w:sz w:val="16"/>
                <w:szCs w:val="20"/>
              </w:rPr>
            </w:pPr>
            <w:r>
              <w:rPr>
                <w:rFonts w:ascii="Twinkl Light" w:hAnsi="Twinkl Light"/>
                <w:sz w:val="16"/>
                <w:szCs w:val="20"/>
              </w:rPr>
              <w:t>B</w:t>
            </w:r>
            <w:r w:rsidRPr="00A33A1E">
              <w:rPr>
                <w:rFonts w:ascii="Twinkl Light" w:hAnsi="Twinkl Light"/>
                <w:sz w:val="16"/>
                <w:szCs w:val="20"/>
              </w:rPr>
              <w:t>eginning to punctuate sentences using a capital letter and a full stop, question mark or exclamation mark</w:t>
            </w:r>
            <w:r>
              <w:rPr>
                <w:rFonts w:ascii="Twinkl Light" w:hAnsi="Twinkl Light"/>
                <w:sz w:val="16"/>
                <w:szCs w:val="20"/>
              </w:rPr>
              <w:t>.</w:t>
            </w:r>
            <w:r w:rsidRPr="00A33A1E">
              <w:rPr>
                <w:rFonts w:ascii="Twinkl Light" w:hAnsi="Twinkl Light"/>
                <w:sz w:val="16"/>
                <w:szCs w:val="20"/>
              </w:rPr>
              <w:t xml:space="preserve"> </w:t>
            </w:r>
          </w:p>
          <w:p w14:paraId="6C6218F5" w14:textId="77777777" w:rsidR="00A02DC7" w:rsidRDefault="00A02DC7" w:rsidP="00A33A1E">
            <w:pPr>
              <w:rPr>
                <w:rFonts w:ascii="Twinkl Light" w:hAnsi="Twinkl Light"/>
                <w:sz w:val="16"/>
                <w:szCs w:val="20"/>
              </w:rPr>
            </w:pPr>
            <w:r>
              <w:rPr>
                <w:rFonts w:ascii="Twinkl Light" w:hAnsi="Twinkl Light"/>
                <w:sz w:val="16"/>
                <w:szCs w:val="20"/>
              </w:rPr>
              <w:t>U</w:t>
            </w:r>
            <w:r w:rsidRPr="00A33A1E">
              <w:rPr>
                <w:rFonts w:ascii="Twinkl Light" w:hAnsi="Twinkl Light"/>
                <w:sz w:val="16"/>
                <w:szCs w:val="20"/>
              </w:rPr>
              <w:t>sing a capital letter for names of people, places, the days of the week, and the personal pronoun ‘I’</w:t>
            </w:r>
            <w:r>
              <w:rPr>
                <w:rFonts w:ascii="Twinkl Light" w:hAnsi="Twinkl Light"/>
                <w:sz w:val="16"/>
                <w:szCs w:val="20"/>
              </w:rPr>
              <w:t>.</w:t>
            </w:r>
            <w:r w:rsidRPr="00A33A1E">
              <w:rPr>
                <w:rFonts w:ascii="Twinkl Light" w:hAnsi="Twinkl Light"/>
                <w:sz w:val="16"/>
                <w:szCs w:val="20"/>
              </w:rPr>
              <w:t xml:space="preserve"> </w:t>
            </w:r>
          </w:p>
          <w:p w14:paraId="0A64597B" w14:textId="77777777" w:rsidR="00A02DC7" w:rsidRPr="00A33A1E" w:rsidRDefault="00A02DC7" w:rsidP="00A33A1E">
            <w:pPr>
              <w:rPr>
                <w:rFonts w:ascii="Twinkl Light" w:hAnsi="Twinkl Light"/>
                <w:sz w:val="16"/>
                <w:szCs w:val="20"/>
              </w:rPr>
            </w:pPr>
            <w:r>
              <w:rPr>
                <w:rFonts w:ascii="Twinkl Light" w:hAnsi="Twinkl Light"/>
                <w:sz w:val="16"/>
                <w:szCs w:val="20"/>
              </w:rPr>
              <w:t>L</w:t>
            </w:r>
            <w:r w:rsidRPr="00A33A1E">
              <w:rPr>
                <w:rFonts w:ascii="Twinkl Light" w:hAnsi="Twinkl Light"/>
                <w:sz w:val="16"/>
                <w:szCs w:val="20"/>
              </w:rPr>
              <w:t>earning the grammar for year 1 in Engl</w:t>
            </w:r>
            <w:r>
              <w:rPr>
                <w:rFonts w:ascii="Twinkl Light" w:hAnsi="Twinkl Light"/>
                <w:sz w:val="16"/>
                <w:szCs w:val="20"/>
              </w:rPr>
              <w:t>ish Appendix 2:</w:t>
            </w:r>
          </w:p>
          <w:p w14:paraId="46C97B81" w14:textId="77777777" w:rsidR="00A02DC7" w:rsidRPr="00A33A1E" w:rsidRDefault="00A02DC7" w:rsidP="00A33A1E">
            <w:pPr>
              <w:rPr>
                <w:rFonts w:ascii="Twinkl Light" w:hAnsi="Twinkl Light"/>
                <w:sz w:val="16"/>
                <w:szCs w:val="20"/>
              </w:rPr>
            </w:pPr>
            <w:r>
              <w:rPr>
                <w:rFonts w:ascii="Twinkl Light" w:hAnsi="Twinkl Light"/>
                <w:sz w:val="16"/>
                <w:szCs w:val="20"/>
              </w:rPr>
              <w:t>U</w:t>
            </w:r>
            <w:r w:rsidRPr="00A33A1E">
              <w:rPr>
                <w:rFonts w:ascii="Twinkl Light" w:hAnsi="Twinkl Light"/>
                <w:sz w:val="16"/>
                <w:szCs w:val="20"/>
              </w:rPr>
              <w:t>se the grammatical terminology in English Appendix 2 in discussing their writing.</w:t>
            </w:r>
          </w:p>
        </w:tc>
        <w:tc>
          <w:tcPr>
            <w:tcW w:w="1786" w:type="dxa"/>
          </w:tcPr>
          <w:p w14:paraId="3A93EA11" w14:textId="77777777" w:rsidR="00A02DC7" w:rsidRPr="00566E89" w:rsidRDefault="00A02DC7" w:rsidP="00566E89">
            <w:pPr>
              <w:rPr>
                <w:rFonts w:ascii="Twinkl Light" w:hAnsi="Twinkl Light"/>
                <w:sz w:val="16"/>
                <w:szCs w:val="20"/>
              </w:rPr>
            </w:pPr>
            <w:r w:rsidRPr="00566E89">
              <w:rPr>
                <w:rFonts w:ascii="Twinkl Light" w:hAnsi="Twinkl Light"/>
                <w:sz w:val="16"/>
                <w:szCs w:val="20"/>
              </w:rPr>
              <w:t xml:space="preserve">Pupils should be taught to: </w:t>
            </w:r>
          </w:p>
          <w:p w14:paraId="57875EB9" w14:textId="77777777" w:rsidR="00A02DC7" w:rsidRPr="00566E89" w:rsidRDefault="00A02DC7" w:rsidP="00566E89">
            <w:pPr>
              <w:rPr>
                <w:rFonts w:ascii="Twinkl Light" w:hAnsi="Twinkl Light"/>
                <w:sz w:val="16"/>
                <w:szCs w:val="20"/>
              </w:rPr>
            </w:pPr>
            <w:r>
              <w:rPr>
                <w:rFonts w:ascii="Twinkl Light" w:hAnsi="Twinkl Light"/>
                <w:sz w:val="16"/>
                <w:szCs w:val="20"/>
              </w:rPr>
              <w:t>D</w:t>
            </w:r>
            <w:r w:rsidRPr="00566E89">
              <w:rPr>
                <w:rFonts w:ascii="Twinkl Light" w:hAnsi="Twinkl Light"/>
                <w:sz w:val="16"/>
                <w:szCs w:val="20"/>
              </w:rPr>
              <w:t xml:space="preserve">evelop their understanding of the concepts set out in English Appendix 2 by: </w:t>
            </w:r>
          </w:p>
          <w:p w14:paraId="7F49C328" w14:textId="77777777" w:rsidR="00A02DC7" w:rsidRPr="00566E89" w:rsidRDefault="00A02DC7" w:rsidP="00566E89">
            <w:pPr>
              <w:rPr>
                <w:rFonts w:ascii="Twinkl Light" w:hAnsi="Twinkl Light"/>
                <w:sz w:val="16"/>
                <w:szCs w:val="20"/>
              </w:rPr>
            </w:pPr>
            <w:r>
              <w:rPr>
                <w:rFonts w:ascii="Twinkl Light" w:hAnsi="Twinkl Light"/>
                <w:sz w:val="16"/>
                <w:szCs w:val="20"/>
              </w:rPr>
              <w:t>L</w:t>
            </w:r>
            <w:r w:rsidRPr="00566E89">
              <w:rPr>
                <w:rFonts w:ascii="Twinkl Light" w:hAnsi="Twinkl Light"/>
                <w:sz w:val="16"/>
                <w:szCs w:val="20"/>
              </w:rPr>
              <w:t>earning how to use both familiar and new punctuation correctly (see English Appendix 2), including full stops, capital letters, exclamation marks, question marks, commas for lists and apostrophes for contracted form</w:t>
            </w:r>
            <w:r>
              <w:rPr>
                <w:rFonts w:ascii="Twinkl Light" w:hAnsi="Twinkl Light"/>
                <w:sz w:val="16"/>
                <w:szCs w:val="20"/>
              </w:rPr>
              <w:t>s and the possessive (singular).</w:t>
            </w:r>
          </w:p>
          <w:p w14:paraId="4BD0E192" w14:textId="77777777" w:rsidR="00A02DC7" w:rsidRPr="00566E89" w:rsidRDefault="00A02DC7" w:rsidP="00566E89">
            <w:pPr>
              <w:rPr>
                <w:rFonts w:ascii="Twinkl Light" w:hAnsi="Twinkl Light"/>
                <w:sz w:val="16"/>
                <w:szCs w:val="20"/>
              </w:rPr>
            </w:pPr>
            <w:r>
              <w:rPr>
                <w:rFonts w:ascii="Twinkl Light" w:hAnsi="Twinkl Light"/>
                <w:sz w:val="16"/>
                <w:szCs w:val="20"/>
              </w:rPr>
              <w:t>L</w:t>
            </w:r>
            <w:r w:rsidRPr="00566E89">
              <w:rPr>
                <w:rFonts w:ascii="Twinkl Light" w:hAnsi="Twinkl Light"/>
                <w:sz w:val="16"/>
                <w:szCs w:val="20"/>
              </w:rPr>
              <w:t xml:space="preserve">earn how to use: </w:t>
            </w:r>
          </w:p>
          <w:p w14:paraId="276A8A9D" w14:textId="77777777" w:rsidR="00A02DC7" w:rsidRPr="00566E89" w:rsidRDefault="00A02DC7" w:rsidP="00566E89">
            <w:pPr>
              <w:rPr>
                <w:rFonts w:ascii="Twinkl Light" w:hAnsi="Twinkl Light"/>
                <w:sz w:val="16"/>
                <w:szCs w:val="20"/>
              </w:rPr>
            </w:pPr>
            <w:r>
              <w:rPr>
                <w:rFonts w:ascii="Twinkl Light" w:hAnsi="Twinkl Light"/>
                <w:sz w:val="16"/>
                <w:szCs w:val="20"/>
              </w:rPr>
              <w:t>S</w:t>
            </w:r>
            <w:r w:rsidRPr="00566E89">
              <w:rPr>
                <w:rFonts w:ascii="Twinkl Light" w:hAnsi="Twinkl Light"/>
                <w:sz w:val="16"/>
                <w:szCs w:val="20"/>
              </w:rPr>
              <w:t>entences with different forms: statement,</w:t>
            </w:r>
            <w:r>
              <w:rPr>
                <w:rFonts w:ascii="Twinkl Light" w:hAnsi="Twinkl Light"/>
                <w:sz w:val="16"/>
                <w:szCs w:val="20"/>
              </w:rPr>
              <w:t xml:space="preserve"> question, exclamation, command.</w:t>
            </w:r>
          </w:p>
          <w:p w14:paraId="3D546414" w14:textId="77777777" w:rsidR="00A02DC7" w:rsidRDefault="00A02DC7" w:rsidP="00566E89">
            <w:pPr>
              <w:rPr>
                <w:rFonts w:ascii="Twinkl Light" w:hAnsi="Twinkl Light"/>
                <w:sz w:val="16"/>
                <w:szCs w:val="20"/>
              </w:rPr>
            </w:pPr>
            <w:r>
              <w:rPr>
                <w:rFonts w:ascii="Twinkl Light" w:hAnsi="Twinkl Light"/>
                <w:sz w:val="16"/>
                <w:szCs w:val="20"/>
              </w:rPr>
              <w:t>E</w:t>
            </w:r>
            <w:r w:rsidRPr="00566E89">
              <w:rPr>
                <w:rFonts w:ascii="Twinkl Light" w:hAnsi="Twinkl Light"/>
                <w:sz w:val="16"/>
                <w:szCs w:val="20"/>
              </w:rPr>
              <w:t>xpanded noun phrases to describe and specify [for example, the blue butterfly]</w:t>
            </w:r>
            <w:r>
              <w:rPr>
                <w:rFonts w:ascii="Twinkl Light" w:hAnsi="Twinkl Light"/>
                <w:sz w:val="16"/>
                <w:szCs w:val="20"/>
              </w:rPr>
              <w:t>.</w:t>
            </w:r>
            <w:r w:rsidRPr="00566E89">
              <w:rPr>
                <w:rFonts w:ascii="Twinkl Light" w:hAnsi="Twinkl Light"/>
                <w:sz w:val="16"/>
                <w:szCs w:val="20"/>
              </w:rPr>
              <w:t xml:space="preserve"> </w:t>
            </w:r>
          </w:p>
          <w:p w14:paraId="69903233" w14:textId="77777777" w:rsidR="00A02DC7" w:rsidRPr="00566E89" w:rsidRDefault="00A02DC7" w:rsidP="00566E89">
            <w:pPr>
              <w:rPr>
                <w:rFonts w:ascii="Twinkl Light" w:hAnsi="Twinkl Light"/>
                <w:sz w:val="16"/>
                <w:szCs w:val="20"/>
              </w:rPr>
            </w:pPr>
            <w:r>
              <w:rPr>
                <w:rFonts w:ascii="Twinkl Light" w:hAnsi="Twinkl Light"/>
                <w:sz w:val="16"/>
                <w:szCs w:val="20"/>
              </w:rPr>
              <w:t>T</w:t>
            </w:r>
            <w:r w:rsidRPr="00566E89">
              <w:rPr>
                <w:rFonts w:ascii="Twinkl Light" w:hAnsi="Twinkl Light"/>
                <w:sz w:val="16"/>
                <w:szCs w:val="20"/>
              </w:rPr>
              <w:t>he present and past tenses correctly and consistently</w:t>
            </w:r>
            <w:r>
              <w:rPr>
                <w:rFonts w:ascii="Twinkl Light" w:hAnsi="Twinkl Light"/>
                <w:sz w:val="16"/>
                <w:szCs w:val="20"/>
              </w:rPr>
              <w:t xml:space="preserve"> including the progressive form.</w:t>
            </w:r>
          </w:p>
          <w:p w14:paraId="5BE2ADAF" w14:textId="77777777" w:rsidR="00A02DC7" w:rsidRPr="00566E89" w:rsidRDefault="00A02DC7" w:rsidP="00566E89">
            <w:pPr>
              <w:rPr>
                <w:rFonts w:ascii="Twinkl Light" w:hAnsi="Twinkl Light"/>
                <w:sz w:val="16"/>
                <w:szCs w:val="20"/>
              </w:rPr>
            </w:pPr>
            <w:r>
              <w:rPr>
                <w:rFonts w:ascii="Twinkl Light" w:hAnsi="Twinkl Light"/>
                <w:sz w:val="16"/>
                <w:szCs w:val="20"/>
              </w:rPr>
              <w:t>S</w:t>
            </w:r>
            <w:r w:rsidRPr="00566E89">
              <w:rPr>
                <w:rFonts w:ascii="Twinkl Light" w:hAnsi="Twinkl Light"/>
                <w:sz w:val="16"/>
                <w:szCs w:val="20"/>
              </w:rPr>
              <w:t>ubordination (using when, if, that, or because) and co-ord</w:t>
            </w:r>
            <w:r>
              <w:rPr>
                <w:rFonts w:ascii="Twinkl Light" w:hAnsi="Twinkl Light"/>
                <w:sz w:val="16"/>
                <w:szCs w:val="20"/>
              </w:rPr>
              <w:t>ination (using or, and, or but).</w:t>
            </w:r>
          </w:p>
          <w:p w14:paraId="222E06A4" w14:textId="77777777" w:rsidR="00A02DC7" w:rsidRPr="00566E89" w:rsidRDefault="00A02DC7" w:rsidP="00566E89">
            <w:pPr>
              <w:rPr>
                <w:rFonts w:ascii="Twinkl Light" w:hAnsi="Twinkl Light"/>
                <w:sz w:val="16"/>
                <w:szCs w:val="20"/>
              </w:rPr>
            </w:pPr>
            <w:r>
              <w:rPr>
                <w:rFonts w:ascii="Twinkl Light" w:hAnsi="Twinkl Light"/>
                <w:sz w:val="16"/>
                <w:szCs w:val="20"/>
              </w:rPr>
              <w:t>T</w:t>
            </w:r>
            <w:r w:rsidRPr="00566E89">
              <w:rPr>
                <w:rFonts w:ascii="Twinkl Light" w:hAnsi="Twinkl Light"/>
                <w:sz w:val="16"/>
                <w:szCs w:val="20"/>
              </w:rPr>
              <w:t>he grammar f</w:t>
            </w:r>
            <w:r>
              <w:rPr>
                <w:rFonts w:ascii="Twinkl Light" w:hAnsi="Twinkl Light"/>
                <w:sz w:val="16"/>
                <w:szCs w:val="20"/>
              </w:rPr>
              <w:t>or year 2 in English Appendix 2:</w:t>
            </w:r>
          </w:p>
          <w:p w14:paraId="5AC182EA" w14:textId="77777777" w:rsidR="00A02DC7" w:rsidRPr="00566E89" w:rsidRDefault="00A02DC7" w:rsidP="00566E89">
            <w:pPr>
              <w:rPr>
                <w:rFonts w:ascii="Twinkl Light" w:hAnsi="Twinkl Light"/>
                <w:sz w:val="16"/>
                <w:szCs w:val="20"/>
              </w:rPr>
            </w:pPr>
            <w:r>
              <w:rPr>
                <w:rFonts w:ascii="Twinkl Light" w:hAnsi="Twinkl Light"/>
                <w:sz w:val="16"/>
                <w:szCs w:val="20"/>
              </w:rPr>
              <w:t>S</w:t>
            </w:r>
            <w:r w:rsidRPr="00566E89">
              <w:rPr>
                <w:rFonts w:ascii="Twinkl Light" w:hAnsi="Twinkl Light"/>
                <w:sz w:val="16"/>
                <w:szCs w:val="20"/>
              </w:rPr>
              <w:t>ome features of written Standard English</w:t>
            </w:r>
            <w:r>
              <w:rPr>
                <w:rFonts w:ascii="Twinkl Light" w:hAnsi="Twinkl Light"/>
                <w:sz w:val="16"/>
                <w:szCs w:val="20"/>
              </w:rPr>
              <w:t>.</w:t>
            </w:r>
            <w:r w:rsidRPr="00566E89">
              <w:rPr>
                <w:rFonts w:ascii="Twinkl Light" w:hAnsi="Twinkl Light"/>
                <w:sz w:val="16"/>
                <w:szCs w:val="20"/>
              </w:rPr>
              <w:t xml:space="preserve"> </w:t>
            </w:r>
          </w:p>
          <w:p w14:paraId="4CC833D5" w14:textId="77777777" w:rsidR="00A02DC7" w:rsidRPr="00566E89" w:rsidRDefault="00A02DC7" w:rsidP="00566E89">
            <w:pPr>
              <w:rPr>
                <w:rFonts w:ascii="Twinkl Light" w:hAnsi="Twinkl Light"/>
                <w:sz w:val="16"/>
                <w:szCs w:val="20"/>
              </w:rPr>
            </w:pPr>
            <w:r>
              <w:rPr>
                <w:rFonts w:ascii="Twinkl Light" w:hAnsi="Twinkl Light"/>
                <w:sz w:val="16"/>
                <w:szCs w:val="20"/>
              </w:rPr>
              <w:t>U</w:t>
            </w:r>
            <w:r w:rsidRPr="00566E89">
              <w:rPr>
                <w:rFonts w:ascii="Twinkl Light" w:hAnsi="Twinkl Light"/>
                <w:sz w:val="16"/>
                <w:szCs w:val="20"/>
              </w:rPr>
              <w:t xml:space="preserve">se and understand the grammatical terminology in English </w:t>
            </w:r>
            <w:r w:rsidRPr="00566E89">
              <w:rPr>
                <w:rFonts w:ascii="Twinkl Light" w:hAnsi="Twinkl Light"/>
                <w:sz w:val="16"/>
                <w:szCs w:val="20"/>
              </w:rPr>
              <w:lastRenderedPageBreak/>
              <w:t>Appendix 2 in discussing their writing.</w:t>
            </w:r>
          </w:p>
        </w:tc>
        <w:tc>
          <w:tcPr>
            <w:tcW w:w="3571" w:type="dxa"/>
            <w:gridSpan w:val="2"/>
          </w:tcPr>
          <w:p w14:paraId="377950A4" w14:textId="77777777" w:rsidR="00A02DC7" w:rsidRPr="00120F73" w:rsidRDefault="00A02DC7" w:rsidP="00120F73">
            <w:pPr>
              <w:rPr>
                <w:rFonts w:ascii="Twinkl Light" w:hAnsi="Twinkl Light"/>
                <w:sz w:val="16"/>
                <w:szCs w:val="20"/>
              </w:rPr>
            </w:pPr>
            <w:r w:rsidRPr="00120F73">
              <w:rPr>
                <w:rFonts w:ascii="Twinkl Light" w:hAnsi="Twinkl Light"/>
                <w:sz w:val="16"/>
                <w:szCs w:val="20"/>
              </w:rPr>
              <w:lastRenderedPageBreak/>
              <w:t xml:space="preserve">Pupils should be taught to: </w:t>
            </w:r>
          </w:p>
          <w:p w14:paraId="44176A63" w14:textId="77777777" w:rsidR="00A02DC7" w:rsidRPr="00120F73" w:rsidRDefault="00A02DC7" w:rsidP="00120F73">
            <w:pPr>
              <w:rPr>
                <w:rFonts w:ascii="Twinkl Light" w:hAnsi="Twinkl Light"/>
                <w:sz w:val="16"/>
                <w:szCs w:val="20"/>
              </w:rPr>
            </w:pPr>
            <w:r>
              <w:rPr>
                <w:rFonts w:ascii="Twinkl Light" w:hAnsi="Twinkl Light"/>
                <w:sz w:val="16"/>
                <w:szCs w:val="20"/>
              </w:rPr>
              <w:t>D</w:t>
            </w:r>
            <w:r w:rsidRPr="00120F73">
              <w:rPr>
                <w:rFonts w:ascii="Twinkl Light" w:hAnsi="Twinkl Light"/>
                <w:sz w:val="16"/>
                <w:szCs w:val="20"/>
              </w:rPr>
              <w:t xml:space="preserve">evelop their understanding of the concepts set out in English Appendix 2 by: </w:t>
            </w:r>
          </w:p>
          <w:p w14:paraId="51592464" w14:textId="77777777" w:rsidR="00A02DC7" w:rsidRPr="00120F73" w:rsidRDefault="00A02DC7" w:rsidP="00120F73">
            <w:pPr>
              <w:rPr>
                <w:rFonts w:ascii="Twinkl Light" w:hAnsi="Twinkl Light"/>
                <w:sz w:val="16"/>
                <w:szCs w:val="20"/>
              </w:rPr>
            </w:pPr>
            <w:r>
              <w:rPr>
                <w:rFonts w:ascii="Twinkl Light" w:hAnsi="Twinkl Light"/>
                <w:sz w:val="16"/>
                <w:szCs w:val="20"/>
              </w:rPr>
              <w:t>E</w:t>
            </w:r>
            <w:r w:rsidRPr="00120F73">
              <w:rPr>
                <w:rFonts w:ascii="Twinkl Light" w:hAnsi="Twinkl Light"/>
                <w:sz w:val="16"/>
                <w:szCs w:val="20"/>
              </w:rPr>
              <w:t>xtending the range of sentences with more than one clause by using a wider range of conjunctions, includ</w:t>
            </w:r>
            <w:r>
              <w:rPr>
                <w:rFonts w:ascii="Twinkl Light" w:hAnsi="Twinkl Light"/>
                <w:sz w:val="16"/>
                <w:szCs w:val="20"/>
              </w:rPr>
              <w:t>ing when, if, because, although.</w:t>
            </w:r>
          </w:p>
          <w:p w14:paraId="63D5F4A8" w14:textId="77777777" w:rsidR="00A02DC7" w:rsidRPr="00120F73" w:rsidRDefault="00A02DC7" w:rsidP="00120F73">
            <w:pPr>
              <w:rPr>
                <w:rFonts w:ascii="Twinkl Light" w:hAnsi="Twinkl Light"/>
                <w:sz w:val="16"/>
                <w:szCs w:val="20"/>
              </w:rPr>
            </w:pPr>
            <w:r>
              <w:rPr>
                <w:rFonts w:ascii="Twinkl Light" w:hAnsi="Twinkl Light"/>
                <w:sz w:val="16"/>
                <w:szCs w:val="20"/>
              </w:rPr>
              <w:t>U</w:t>
            </w:r>
            <w:r w:rsidRPr="00120F73">
              <w:rPr>
                <w:rFonts w:ascii="Twinkl Light" w:hAnsi="Twinkl Light"/>
                <w:sz w:val="16"/>
                <w:szCs w:val="20"/>
              </w:rPr>
              <w:t>sing the present perfect form of verbs in contrast to the past tense</w:t>
            </w:r>
            <w:r>
              <w:rPr>
                <w:rFonts w:ascii="Twinkl Light" w:hAnsi="Twinkl Light"/>
                <w:sz w:val="16"/>
                <w:szCs w:val="20"/>
              </w:rPr>
              <w:t>.</w:t>
            </w:r>
            <w:r w:rsidRPr="00120F73">
              <w:rPr>
                <w:rFonts w:ascii="Twinkl Light" w:hAnsi="Twinkl Light"/>
                <w:sz w:val="16"/>
                <w:szCs w:val="20"/>
              </w:rPr>
              <w:t xml:space="preserve"> </w:t>
            </w:r>
          </w:p>
          <w:p w14:paraId="2217B331" w14:textId="77777777" w:rsidR="00A02DC7" w:rsidRPr="00120F73" w:rsidRDefault="00A02DC7" w:rsidP="00120F73">
            <w:pPr>
              <w:rPr>
                <w:rFonts w:ascii="Twinkl Light" w:hAnsi="Twinkl Light"/>
                <w:sz w:val="16"/>
                <w:szCs w:val="20"/>
              </w:rPr>
            </w:pPr>
            <w:r>
              <w:rPr>
                <w:rFonts w:ascii="Twinkl Light" w:hAnsi="Twinkl Light"/>
                <w:sz w:val="16"/>
                <w:szCs w:val="20"/>
              </w:rPr>
              <w:t>C</w:t>
            </w:r>
            <w:r w:rsidRPr="00120F73">
              <w:rPr>
                <w:rFonts w:ascii="Twinkl Light" w:hAnsi="Twinkl Light"/>
                <w:sz w:val="16"/>
                <w:szCs w:val="20"/>
              </w:rPr>
              <w:t>hoosing nouns or pronouns appropriately for clarity and cohesion and to avoid repetition</w:t>
            </w:r>
            <w:r>
              <w:rPr>
                <w:rFonts w:ascii="Twinkl Light" w:hAnsi="Twinkl Light"/>
                <w:sz w:val="16"/>
                <w:szCs w:val="20"/>
              </w:rPr>
              <w:t>.</w:t>
            </w:r>
            <w:r w:rsidRPr="00120F73">
              <w:rPr>
                <w:rFonts w:ascii="Twinkl Light" w:hAnsi="Twinkl Light"/>
                <w:sz w:val="16"/>
                <w:szCs w:val="20"/>
              </w:rPr>
              <w:t xml:space="preserve"> </w:t>
            </w:r>
          </w:p>
          <w:p w14:paraId="02421055" w14:textId="77777777" w:rsidR="00A02DC7" w:rsidRPr="00120F73" w:rsidRDefault="00A02DC7" w:rsidP="00120F73">
            <w:pPr>
              <w:rPr>
                <w:rFonts w:ascii="Twinkl Light" w:hAnsi="Twinkl Light"/>
                <w:sz w:val="16"/>
                <w:szCs w:val="20"/>
              </w:rPr>
            </w:pPr>
            <w:r>
              <w:rPr>
                <w:rFonts w:ascii="Twinkl Light" w:hAnsi="Twinkl Light"/>
                <w:sz w:val="16"/>
                <w:szCs w:val="20"/>
              </w:rPr>
              <w:t>U</w:t>
            </w:r>
            <w:r w:rsidRPr="00120F73">
              <w:rPr>
                <w:rFonts w:ascii="Twinkl Light" w:hAnsi="Twinkl Light"/>
                <w:sz w:val="16"/>
                <w:szCs w:val="20"/>
              </w:rPr>
              <w:t>sing conjunctions, adverbs and prepositions to express time and cause</w:t>
            </w:r>
            <w:r>
              <w:rPr>
                <w:rFonts w:ascii="Twinkl Light" w:hAnsi="Twinkl Light"/>
                <w:sz w:val="16"/>
                <w:szCs w:val="20"/>
              </w:rPr>
              <w:t>.</w:t>
            </w:r>
            <w:r w:rsidRPr="00120F73">
              <w:rPr>
                <w:rFonts w:ascii="Twinkl Light" w:hAnsi="Twinkl Light"/>
                <w:sz w:val="16"/>
                <w:szCs w:val="20"/>
              </w:rPr>
              <w:t xml:space="preserve"> </w:t>
            </w:r>
          </w:p>
          <w:p w14:paraId="3B7942D4" w14:textId="77777777" w:rsidR="00A02DC7" w:rsidRPr="00120F73" w:rsidRDefault="00A02DC7" w:rsidP="00120F73">
            <w:pPr>
              <w:rPr>
                <w:rFonts w:ascii="Twinkl Light" w:hAnsi="Twinkl Light"/>
                <w:sz w:val="16"/>
                <w:szCs w:val="20"/>
              </w:rPr>
            </w:pPr>
            <w:r>
              <w:rPr>
                <w:rFonts w:ascii="Twinkl Light" w:hAnsi="Twinkl Light"/>
                <w:sz w:val="16"/>
                <w:szCs w:val="20"/>
              </w:rPr>
              <w:t>Using fronted adverbials.</w:t>
            </w:r>
          </w:p>
          <w:p w14:paraId="36059077" w14:textId="77777777" w:rsidR="00A02DC7" w:rsidRPr="00120F73" w:rsidRDefault="00A02DC7" w:rsidP="00120F73">
            <w:pPr>
              <w:rPr>
                <w:rFonts w:ascii="Twinkl Light" w:hAnsi="Twinkl Light"/>
                <w:sz w:val="16"/>
                <w:szCs w:val="20"/>
              </w:rPr>
            </w:pPr>
            <w:r>
              <w:rPr>
                <w:rFonts w:ascii="Twinkl Light" w:hAnsi="Twinkl Light"/>
                <w:sz w:val="16"/>
                <w:szCs w:val="20"/>
              </w:rPr>
              <w:t>L</w:t>
            </w:r>
            <w:r w:rsidRPr="00120F73">
              <w:rPr>
                <w:rFonts w:ascii="Twinkl Light" w:hAnsi="Twinkl Light"/>
                <w:sz w:val="16"/>
                <w:szCs w:val="20"/>
              </w:rPr>
              <w:t>earning the grammar for years 3 and 4 in English Appendix 2</w:t>
            </w:r>
            <w:r>
              <w:rPr>
                <w:rFonts w:ascii="Twinkl Light" w:hAnsi="Twinkl Light"/>
                <w:sz w:val="16"/>
                <w:szCs w:val="20"/>
              </w:rPr>
              <w:t>:</w:t>
            </w:r>
            <w:r w:rsidRPr="00120F73">
              <w:rPr>
                <w:rFonts w:ascii="Twinkl Light" w:hAnsi="Twinkl Light"/>
                <w:sz w:val="16"/>
                <w:szCs w:val="20"/>
              </w:rPr>
              <w:t xml:space="preserve"> </w:t>
            </w:r>
          </w:p>
          <w:p w14:paraId="0E8400B9" w14:textId="77777777" w:rsidR="00A02DC7" w:rsidRPr="00120F73" w:rsidRDefault="00A02DC7" w:rsidP="00120F73">
            <w:pPr>
              <w:rPr>
                <w:rFonts w:ascii="Twinkl Light" w:hAnsi="Twinkl Light"/>
                <w:sz w:val="16"/>
                <w:szCs w:val="20"/>
              </w:rPr>
            </w:pPr>
            <w:r>
              <w:rPr>
                <w:rFonts w:ascii="Twinkl Light" w:hAnsi="Twinkl Light"/>
                <w:sz w:val="16"/>
                <w:szCs w:val="20"/>
              </w:rPr>
              <w:t>I</w:t>
            </w:r>
            <w:r w:rsidRPr="00120F73">
              <w:rPr>
                <w:rFonts w:ascii="Twinkl Light" w:hAnsi="Twinkl Light"/>
                <w:sz w:val="16"/>
                <w:szCs w:val="20"/>
              </w:rPr>
              <w:t xml:space="preserve">ndicate grammatical and other features by: </w:t>
            </w:r>
          </w:p>
          <w:p w14:paraId="791C645D" w14:textId="77777777" w:rsidR="00A02DC7" w:rsidRPr="00120F73" w:rsidRDefault="00A02DC7" w:rsidP="00120F73">
            <w:pPr>
              <w:rPr>
                <w:rFonts w:ascii="Twinkl Light" w:hAnsi="Twinkl Light"/>
                <w:sz w:val="16"/>
                <w:szCs w:val="20"/>
              </w:rPr>
            </w:pPr>
            <w:r>
              <w:rPr>
                <w:rFonts w:ascii="Twinkl Light" w:hAnsi="Twinkl Light"/>
                <w:sz w:val="16"/>
                <w:szCs w:val="20"/>
              </w:rPr>
              <w:t>U</w:t>
            </w:r>
            <w:r w:rsidRPr="00120F73">
              <w:rPr>
                <w:rFonts w:ascii="Twinkl Light" w:hAnsi="Twinkl Light"/>
                <w:sz w:val="16"/>
                <w:szCs w:val="20"/>
              </w:rPr>
              <w:t>sing commas after fronted adverbials</w:t>
            </w:r>
            <w:r>
              <w:rPr>
                <w:rFonts w:ascii="Twinkl Light" w:hAnsi="Twinkl Light"/>
                <w:sz w:val="16"/>
                <w:szCs w:val="20"/>
              </w:rPr>
              <w:t>.</w:t>
            </w:r>
            <w:r w:rsidRPr="00120F73">
              <w:rPr>
                <w:rFonts w:ascii="Twinkl Light" w:hAnsi="Twinkl Light"/>
                <w:sz w:val="16"/>
                <w:szCs w:val="20"/>
              </w:rPr>
              <w:t xml:space="preserve"> </w:t>
            </w:r>
          </w:p>
          <w:p w14:paraId="5143359A" w14:textId="77777777" w:rsidR="00A02DC7" w:rsidRPr="00120F73" w:rsidRDefault="00A02DC7" w:rsidP="00120F73">
            <w:pPr>
              <w:rPr>
                <w:rFonts w:ascii="Twinkl Light" w:hAnsi="Twinkl Light"/>
                <w:sz w:val="16"/>
                <w:szCs w:val="20"/>
              </w:rPr>
            </w:pPr>
            <w:r>
              <w:rPr>
                <w:rFonts w:ascii="Twinkl Light" w:hAnsi="Twinkl Light"/>
                <w:sz w:val="16"/>
                <w:szCs w:val="20"/>
              </w:rPr>
              <w:t>In</w:t>
            </w:r>
            <w:r w:rsidRPr="00120F73">
              <w:rPr>
                <w:rFonts w:ascii="Twinkl Light" w:hAnsi="Twinkl Light"/>
                <w:sz w:val="16"/>
                <w:szCs w:val="20"/>
              </w:rPr>
              <w:t>dicating possession by using the possessive apostrophe with plural nouns</w:t>
            </w:r>
            <w:r>
              <w:rPr>
                <w:rFonts w:ascii="Twinkl Light" w:hAnsi="Twinkl Light"/>
                <w:sz w:val="16"/>
                <w:szCs w:val="20"/>
              </w:rPr>
              <w:t>.</w:t>
            </w:r>
            <w:r w:rsidRPr="00120F73">
              <w:rPr>
                <w:rFonts w:ascii="Twinkl Light" w:hAnsi="Twinkl Light"/>
                <w:sz w:val="16"/>
                <w:szCs w:val="20"/>
              </w:rPr>
              <w:t xml:space="preserve"> </w:t>
            </w:r>
          </w:p>
          <w:p w14:paraId="1A6C2B7D" w14:textId="77777777" w:rsidR="00A02DC7" w:rsidRPr="00120F73" w:rsidRDefault="00A02DC7" w:rsidP="00120F73">
            <w:pPr>
              <w:rPr>
                <w:rFonts w:ascii="Twinkl Light" w:hAnsi="Twinkl Light"/>
                <w:sz w:val="16"/>
                <w:szCs w:val="20"/>
              </w:rPr>
            </w:pPr>
            <w:r>
              <w:rPr>
                <w:rFonts w:ascii="Twinkl Light" w:hAnsi="Twinkl Light"/>
                <w:sz w:val="16"/>
                <w:szCs w:val="20"/>
              </w:rPr>
              <w:t>Us</w:t>
            </w:r>
            <w:r w:rsidRPr="00120F73">
              <w:rPr>
                <w:rFonts w:ascii="Twinkl Light" w:hAnsi="Twinkl Light"/>
                <w:sz w:val="16"/>
                <w:szCs w:val="20"/>
              </w:rPr>
              <w:t>ing and punctuating direct speech</w:t>
            </w:r>
            <w:r>
              <w:rPr>
                <w:rFonts w:ascii="Twinkl Light" w:hAnsi="Twinkl Light"/>
                <w:sz w:val="16"/>
                <w:szCs w:val="20"/>
              </w:rPr>
              <w:t>.</w:t>
            </w:r>
            <w:r w:rsidRPr="00120F73">
              <w:rPr>
                <w:rFonts w:ascii="Twinkl Light" w:hAnsi="Twinkl Light"/>
                <w:sz w:val="16"/>
                <w:szCs w:val="20"/>
              </w:rPr>
              <w:t xml:space="preserve"> </w:t>
            </w:r>
          </w:p>
          <w:p w14:paraId="42CD2C62" w14:textId="77777777" w:rsidR="00A02DC7" w:rsidRPr="002522BF" w:rsidRDefault="00A02DC7">
            <w:pPr>
              <w:rPr>
                <w:rFonts w:ascii="Twinkl Light" w:hAnsi="Twinkl Light"/>
                <w:sz w:val="16"/>
                <w:szCs w:val="20"/>
              </w:rPr>
            </w:pPr>
            <w:r>
              <w:rPr>
                <w:rFonts w:ascii="Twinkl Light" w:hAnsi="Twinkl Light"/>
                <w:sz w:val="16"/>
                <w:szCs w:val="20"/>
              </w:rPr>
              <w:t>U</w:t>
            </w:r>
            <w:r w:rsidRPr="00120F73">
              <w:rPr>
                <w:rFonts w:ascii="Twinkl Light" w:hAnsi="Twinkl Light"/>
                <w:sz w:val="16"/>
                <w:szCs w:val="20"/>
              </w:rPr>
              <w:t>se and understand the grammatical terminology in English Appendix 2 accurately and appropriately when discussing their writing and reading.</w:t>
            </w:r>
          </w:p>
        </w:tc>
        <w:tc>
          <w:tcPr>
            <w:tcW w:w="3572" w:type="dxa"/>
            <w:gridSpan w:val="2"/>
          </w:tcPr>
          <w:p w14:paraId="542C7A80" w14:textId="77777777" w:rsidR="00A02DC7" w:rsidRPr="00ED73E2" w:rsidRDefault="00A02DC7" w:rsidP="00ED73E2">
            <w:pPr>
              <w:rPr>
                <w:rFonts w:ascii="Twinkl Light" w:hAnsi="Twinkl Light"/>
                <w:sz w:val="16"/>
                <w:szCs w:val="20"/>
              </w:rPr>
            </w:pPr>
            <w:r w:rsidRPr="00ED73E2">
              <w:rPr>
                <w:rFonts w:ascii="Twinkl Light" w:hAnsi="Twinkl Light"/>
                <w:sz w:val="16"/>
                <w:szCs w:val="20"/>
              </w:rPr>
              <w:t>Pupils should be taught to:</w:t>
            </w:r>
          </w:p>
          <w:p w14:paraId="4964649B" w14:textId="77777777" w:rsidR="00A02DC7" w:rsidRPr="00ED73E2" w:rsidRDefault="00A02DC7" w:rsidP="00ED73E2">
            <w:pPr>
              <w:rPr>
                <w:rFonts w:ascii="Twinkl Light" w:hAnsi="Twinkl Light"/>
                <w:sz w:val="16"/>
                <w:szCs w:val="20"/>
              </w:rPr>
            </w:pPr>
            <w:r w:rsidRPr="00ED73E2">
              <w:rPr>
                <w:rFonts w:ascii="Twinkl Light" w:hAnsi="Twinkl Light"/>
                <w:sz w:val="16"/>
                <w:szCs w:val="20"/>
              </w:rPr>
              <w:t xml:space="preserve"> </w:t>
            </w:r>
            <w:r>
              <w:rPr>
                <w:rFonts w:ascii="Twinkl Light" w:hAnsi="Twinkl Light"/>
                <w:sz w:val="16"/>
                <w:szCs w:val="20"/>
              </w:rPr>
              <w:t>D</w:t>
            </w:r>
            <w:r w:rsidRPr="00ED73E2">
              <w:rPr>
                <w:rFonts w:ascii="Twinkl Light" w:hAnsi="Twinkl Light"/>
                <w:sz w:val="16"/>
                <w:szCs w:val="20"/>
              </w:rPr>
              <w:t xml:space="preserve">evelop their understanding of the concepts set out in English Appendix 2 by: </w:t>
            </w:r>
          </w:p>
          <w:p w14:paraId="2B745B90" w14:textId="77777777" w:rsidR="00A02DC7" w:rsidRPr="00ED73E2" w:rsidRDefault="00A02DC7" w:rsidP="00ED73E2">
            <w:pPr>
              <w:rPr>
                <w:rFonts w:ascii="Twinkl Light" w:hAnsi="Twinkl Light"/>
                <w:sz w:val="16"/>
                <w:szCs w:val="20"/>
              </w:rPr>
            </w:pPr>
            <w:r>
              <w:rPr>
                <w:rFonts w:ascii="Twinkl Light" w:hAnsi="Twinkl Light"/>
                <w:sz w:val="16"/>
                <w:szCs w:val="20"/>
              </w:rPr>
              <w:t>R</w:t>
            </w:r>
            <w:r w:rsidRPr="00ED73E2">
              <w:rPr>
                <w:rFonts w:ascii="Twinkl Light" w:hAnsi="Twinkl Light"/>
                <w:sz w:val="16"/>
                <w:szCs w:val="20"/>
              </w:rPr>
              <w:t>ecognising vocabulary and structures that are appropriate for formal speech and writing, including subjunctive forms</w:t>
            </w:r>
            <w:r>
              <w:rPr>
                <w:rFonts w:ascii="Twinkl Light" w:hAnsi="Twinkl Light"/>
                <w:sz w:val="16"/>
                <w:szCs w:val="20"/>
              </w:rPr>
              <w:t>.</w:t>
            </w:r>
            <w:r w:rsidRPr="00ED73E2">
              <w:rPr>
                <w:rFonts w:ascii="Twinkl Light" w:hAnsi="Twinkl Light"/>
                <w:sz w:val="16"/>
                <w:szCs w:val="20"/>
              </w:rPr>
              <w:t xml:space="preserve"> </w:t>
            </w:r>
          </w:p>
          <w:p w14:paraId="29E96134"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passive verbs to affect the presentation of information in a sentence</w:t>
            </w:r>
            <w:r>
              <w:rPr>
                <w:rFonts w:ascii="Twinkl Light" w:hAnsi="Twinkl Light"/>
                <w:sz w:val="16"/>
                <w:szCs w:val="20"/>
              </w:rPr>
              <w:t>.</w:t>
            </w:r>
            <w:r w:rsidRPr="00ED73E2">
              <w:rPr>
                <w:rFonts w:ascii="Twinkl Light" w:hAnsi="Twinkl Light"/>
                <w:sz w:val="16"/>
                <w:szCs w:val="20"/>
              </w:rPr>
              <w:t xml:space="preserve"> </w:t>
            </w:r>
          </w:p>
          <w:p w14:paraId="7942E313"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the perfect form of verbs to mark relationships of time and cause</w:t>
            </w:r>
            <w:r>
              <w:rPr>
                <w:rFonts w:ascii="Twinkl Light" w:hAnsi="Twinkl Light"/>
                <w:sz w:val="16"/>
                <w:szCs w:val="20"/>
              </w:rPr>
              <w:t>.</w:t>
            </w:r>
            <w:r w:rsidRPr="00ED73E2">
              <w:rPr>
                <w:rFonts w:ascii="Twinkl Light" w:hAnsi="Twinkl Light"/>
                <w:sz w:val="16"/>
                <w:szCs w:val="20"/>
              </w:rPr>
              <w:t xml:space="preserve"> </w:t>
            </w:r>
          </w:p>
          <w:p w14:paraId="160E5248" w14:textId="77777777" w:rsidR="00A02DC7"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expanded noun phrases to convey complicated information concisely</w:t>
            </w:r>
            <w:r>
              <w:rPr>
                <w:rFonts w:ascii="Twinkl Light" w:hAnsi="Twinkl Light"/>
                <w:sz w:val="16"/>
                <w:szCs w:val="20"/>
              </w:rPr>
              <w:t>.</w:t>
            </w:r>
            <w:r w:rsidRPr="00ED73E2">
              <w:rPr>
                <w:rFonts w:ascii="Twinkl Light" w:hAnsi="Twinkl Light"/>
                <w:sz w:val="16"/>
                <w:szCs w:val="20"/>
              </w:rPr>
              <w:t xml:space="preserve"> </w:t>
            </w:r>
          </w:p>
          <w:p w14:paraId="3E7749BB"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modal verbs or adverbs to indicate degrees of possibility</w:t>
            </w:r>
            <w:r>
              <w:rPr>
                <w:rFonts w:ascii="Twinkl Light" w:hAnsi="Twinkl Light"/>
                <w:sz w:val="16"/>
                <w:szCs w:val="20"/>
              </w:rPr>
              <w:t>.</w:t>
            </w:r>
            <w:r w:rsidRPr="00ED73E2">
              <w:rPr>
                <w:rFonts w:ascii="Twinkl Light" w:hAnsi="Twinkl Light"/>
                <w:sz w:val="16"/>
                <w:szCs w:val="20"/>
              </w:rPr>
              <w:t xml:space="preserve"> </w:t>
            </w:r>
          </w:p>
          <w:p w14:paraId="01545FE8"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 xml:space="preserve">sing relative clauses beginning with who, which, where, when, whose, that or with an implied </w:t>
            </w:r>
            <w:r>
              <w:rPr>
                <w:rFonts w:ascii="Twinkl Light" w:hAnsi="Twinkl Light"/>
                <w:sz w:val="16"/>
                <w:szCs w:val="20"/>
              </w:rPr>
              <w:t>(i.e. omitted) relative pronoun.</w:t>
            </w:r>
          </w:p>
          <w:p w14:paraId="1CEFFA03" w14:textId="77777777" w:rsidR="00A02DC7" w:rsidRPr="00ED73E2" w:rsidRDefault="00A02DC7" w:rsidP="00ED73E2">
            <w:pPr>
              <w:rPr>
                <w:rFonts w:ascii="Twinkl Light" w:hAnsi="Twinkl Light"/>
                <w:sz w:val="16"/>
                <w:szCs w:val="20"/>
              </w:rPr>
            </w:pPr>
            <w:r>
              <w:rPr>
                <w:rFonts w:ascii="Twinkl Light" w:hAnsi="Twinkl Light"/>
                <w:sz w:val="16"/>
                <w:szCs w:val="20"/>
              </w:rPr>
              <w:t>L</w:t>
            </w:r>
            <w:r w:rsidRPr="00ED73E2">
              <w:rPr>
                <w:rFonts w:ascii="Twinkl Light" w:hAnsi="Twinkl Light"/>
                <w:sz w:val="16"/>
                <w:szCs w:val="20"/>
              </w:rPr>
              <w:t>earning the grammar for years 5 and 6 in English Appendix 2</w:t>
            </w:r>
            <w:r>
              <w:rPr>
                <w:rFonts w:ascii="Twinkl Light" w:hAnsi="Twinkl Light"/>
                <w:sz w:val="16"/>
                <w:szCs w:val="20"/>
              </w:rPr>
              <w:t>:</w:t>
            </w:r>
            <w:r w:rsidRPr="00ED73E2">
              <w:rPr>
                <w:rFonts w:ascii="Twinkl Light" w:hAnsi="Twinkl Light"/>
                <w:sz w:val="16"/>
                <w:szCs w:val="20"/>
              </w:rPr>
              <w:t xml:space="preserve"> </w:t>
            </w:r>
          </w:p>
          <w:p w14:paraId="3D56F771" w14:textId="77777777" w:rsidR="00A02DC7" w:rsidRPr="00ED73E2" w:rsidRDefault="00A02DC7" w:rsidP="00ED73E2">
            <w:pPr>
              <w:rPr>
                <w:rFonts w:ascii="Twinkl Light" w:hAnsi="Twinkl Light"/>
                <w:sz w:val="16"/>
                <w:szCs w:val="20"/>
              </w:rPr>
            </w:pPr>
            <w:r>
              <w:rPr>
                <w:rFonts w:ascii="Twinkl Light" w:hAnsi="Twinkl Light"/>
                <w:sz w:val="16"/>
                <w:szCs w:val="20"/>
              </w:rPr>
              <w:t>I</w:t>
            </w:r>
            <w:r w:rsidRPr="00ED73E2">
              <w:rPr>
                <w:rFonts w:ascii="Twinkl Light" w:hAnsi="Twinkl Light"/>
                <w:sz w:val="16"/>
                <w:szCs w:val="20"/>
              </w:rPr>
              <w:t xml:space="preserve">ndicate grammatical and other features by: </w:t>
            </w:r>
          </w:p>
          <w:p w14:paraId="4C5F91CA"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commas to clarify meaning or avoid ambiguity in writing</w:t>
            </w:r>
            <w:r>
              <w:rPr>
                <w:rFonts w:ascii="Twinkl Light" w:hAnsi="Twinkl Light"/>
                <w:sz w:val="16"/>
                <w:szCs w:val="20"/>
              </w:rPr>
              <w:t>.</w:t>
            </w:r>
            <w:r w:rsidRPr="00ED73E2">
              <w:rPr>
                <w:rFonts w:ascii="Twinkl Light" w:hAnsi="Twinkl Light"/>
                <w:sz w:val="16"/>
                <w:szCs w:val="20"/>
              </w:rPr>
              <w:t xml:space="preserve"> </w:t>
            </w:r>
          </w:p>
          <w:p w14:paraId="0968CB8D"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hyphens to avoid ambiguity</w:t>
            </w:r>
            <w:r>
              <w:rPr>
                <w:rFonts w:ascii="Twinkl Light" w:hAnsi="Twinkl Light"/>
                <w:sz w:val="16"/>
                <w:szCs w:val="20"/>
              </w:rPr>
              <w:t>.</w:t>
            </w:r>
            <w:r w:rsidRPr="00ED73E2">
              <w:rPr>
                <w:rFonts w:ascii="Twinkl Light" w:hAnsi="Twinkl Light"/>
                <w:sz w:val="16"/>
                <w:szCs w:val="20"/>
              </w:rPr>
              <w:t xml:space="preserve"> </w:t>
            </w:r>
          </w:p>
          <w:p w14:paraId="1455998C"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brackets, dashes or</w:t>
            </w:r>
            <w:r>
              <w:rPr>
                <w:rFonts w:ascii="Twinkl Light" w:hAnsi="Twinkl Light"/>
                <w:sz w:val="16"/>
                <w:szCs w:val="20"/>
              </w:rPr>
              <w:t xml:space="preserve"> commas to indicate parenthesis.</w:t>
            </w:r>
          </w:p>
          <w:p w14:paraId="32F0419D"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sing semi-colons, colons or dashes to mark boundar</w:t>
            </w:r>
            <w:r>
              <w:rPr>
                <w:rFonts w:ascii="Twinkl Light" w:hAnsi="Twinkl Light"/>
                <w:sz w:val="16"/>
                <w:szCs w:val="20"/>
              </w:rPr>
              <w:t>ies between independent clauses.</w:t>
            </w:r>
          </w:p>
          <w:p w14:paraId="4611EEE3" w14:textId="77777777" w:rsidR="00A02DC7" w:rsidRPr="00ED73E2" w:rsidRDefault="00A02DC7" w:rsidP="00ED73E2">
            <w:pPr>
              <w:rPr>
                <w:rFonts w:ascii="Twinkl Light" w:hAnsi="Twinkl Light"/>
                <w:sz w:val="16"/>
                <w:szCs w:val="20"/>
              </w:rPr>
            </w:pPr>
            <w:r>
              <w:rPr>
                <w:rFonts w:ascii="Twinkl Light" w:hAnsi="Twinkl Light"/>
                <w:sz w:val="16"/>
                <w:szCs w:val="20"/>
              </w:rPr>
              <w:t>U</w:t>
            </w:r>
            <w:r w:rsidRPr="00ED73E2">
              <w:rPr>
                <w:rFonts w:ascii="Twinkl Light" w:hAnsi="Twinkl Light"/>
                <w:sz w:val="16"/>
                <w:szCs w:val="20"/>
              </w:rPr>
              <w:t>s</w:t>
            </w:r>
            <w:r>
              <w:rPr>
                <w:rFonts w:ascii="Twinkl Light" w:hAnsi="Twinkl Light"/>
                <w:sz w:val="16"/>
                <w:szCs w:val="20"/>
              </w:rPr>
              <w:t>ing a colon to introduce a list.</w:t>
            </w:r>
          </w:p>
          <w:p w14:paraId="390665EA" w14:textId="77777777" w:rsidR="00A02DC7" w:rsidRPr="00ED73E2" w:rsidRDefault="00A02DC7" w:rsidP="00ED73E2">
            <w:pPr>
              <w:rPr>
                <w:rFonts w:ascii="Twinkl Light" w:hAnsi="Twinkl Light"/>
                <w:sz w:val="16"/>
                <w:szCs w:val="20"/>
              </w:rPr>
            </w:pPr>
            <w:r>
              <w:rPr>
                <w:rFonts w:ascii="Twinkl Light" w:hAnsi="Twinkl Light"/>
                <w:sz w:val="16"/>
                <w:szCs w:val="20"/>
              </w:rPr>
              <w:t>P</w:t>
            </w:r>
            <w:r w:rsidRPr="00ED73E2">
              <w:rPr>
                <w:rFonts w:ascii="Twinkl Light" w:hAnsi="Twinkl Light"/>
                <w:sz w:val="16"/>
                <w:szCs w:val="20"/>
              </w:rPr>
              <w:t>unctuating bullet points consistently</w:t>
            </w:r>
            <w:r>
              <w:rPr>
                <w:rFonts w:ascii="Twinkl Light" w:hAnsi="Twinkl Light"/>
                <w:sz w:val="16"/>
                <w:szCs w:val="20"/>
              </w:rPr>
              <w:t>.</w:t>
            </w:r>
            <w:r w:rsidRPr="00ED73E2">
              <w:rPr>
                <w:rFonts w:ascii="Twinkl Light" w:hAnsi="Twinkl Light"/>
                <w:sz w:val="16"/>
                <w:szCs w:val="20"/>
              </w:rPr>
              <w:t xml:space="preserve"> </w:t>
            </w:r>
          </w:p>
          <w:p w14:paraId="4580879E" w14:textId="77777777" w:rsidR="00A02DC7" w:rsidRPr="00ED73E2" w:rsidRDefault="00A02DC7" w:rsidP="00ED73E2">
            <w:pPr>
              <w:rPr>
                <w:rFonts w:ascii="Twinkl Light" w:hAnsi="Twinkl Light"/>
                <w:sz w:val="16"/>
                <w:szCs w:val="20"/>
              </w:rPr>
            </w:pPr>
            <w:r>
              <w:rPr>
                <w:rFonts w:ascii="Twinkl Light" w:hAnsi="Twinkl Light"/>
                <w:sz w:val="16"/>
                <w:szCs w:val="20"/>
              </w:rPr>
              <w:t>Us</w:t>
            </w:r>
            <w:r w:rsidRPr="00ED73E2">
              <w:rPr>
                <w:rFonts w:ascii="Twinkl Light" w:hAnsi="Twinkl Light"/>
                <w:sz w:val="16"/>
                <w:szCs w:val="20"/>
              </w:rPr>
              <w:t>e and understand the grammatical terminology in English Appendix 2 accurately and appropriately in discussing their writing and reading.</w:t>
            </w:r>
            <w:bookmarkStart w:id="0" w:name="_GoBack"/>
            <w:bookmarkEnd w:id="0"/>
          </w:p>
        </w:tc>
      </w:tr>
    </w:tbl>
    <w:p w14:paraId="214CBFC2" w14:textId="77777777" w:rsidR="000E35DC" w:rsidRDefault="000E35DC" w:rsidP="000E35DC">
      <w:pPr>
        <w:rPr>
          <w:i/>
        </w:rPr>
      </w:pPr>
    </w:p>
    <w:p w14:paraId="7E846BEB" w14:textId="22A785C1" w:rsidR="000E35DC" w:rsidRPr="000E35DC" w:rsidRDefault="000E35DC" w:rsidP="000E35DC">
      <w:pPr>
        <w:rPr>
          <w:rFonts w:asciiTheme="majorHAnsi" w:hAnsiTheme="majorHAnsi" w:cstheme="majorHAnsi"/>
          <w:i/>
        </w:rPr>
      </w:pPr>
      <w:bookmarkStart w:id="1" w:name="_Hlk104222871"/>
      <w:r w:rsidRPr="000E35DC">
        <w:rPr>
          <w:rFonts w:asciiTheme="majorHAnsi" w:hAnsiTheme="majorHAnsi" w:cstheme="majorHAnsi"/>
          <w:i/>
        </w:rPr>
        <w:t xml:space="preserve">* The EYFS framework is structured across seven areas of learning rather than subject areas. This document demonstrates which statements from the 2020 Development Matters are prerequisite skills for </w:t>
      </w:r>
      <w:r>
        <w:rPr>
          <w:rFonts w:asciiTheme="majorHAnsi" w:hAnsiTheme="majorHAnsi" w:cstheme="majorHAnsi"/>
          <w:i/>
        </w:rPr>
        <w:t>English</w:t>
      </w:r>
      <w:r w:rsidRPr="000E35DC">
        <w:rPr>
          <w:rFonts w:asciiTheme="majorHAnsi" w:hAnsiTheme="majorHAnsi" w:cstheme="majorHAnsi"/>
          <w:i/>
        </w:rPr>
        <w:t xml:space="preserve"> within the national curriculum. This table outlines the most relevant statements taken from the Early Learning Goals in the EYFS statutory framework and the Development Matters age ranges for Three and </w:t>
      </w:r>
      <w:proofErr w:type="gramStart"/>
      <w:r w:rsidRPr="000E35DC">
        <w:rPr>
          <w:rFonts w:asciiTheme="majorHAnsi" w:hAnsiTheme="majorHAnsi" w:cstheme="majorHAnsi"/>
          <w:i/>
        </w:rPr>
        <w:t>Four Year-Olds</w:t>
      </w:r>
      <w:proofErr w:type="gramEnd"/>
      <w:r w:rsidRPr="000E35DC">
        <w:rPr>
          <w:rFonts w:asciiTheme="majorHAnsi" w:hAnsiTheme="majorHAnsi" w:cstheme="majorHAnsi"/>
          <w:i/>
        </w:rPr>
        <w:t xml:space="preserve"> and Reception to match the programme of study for </w:t>
      </w:r>
      <w:r>
        <w:rPr>
          <w:rFonts w:asciiTheme="majorHAnsi" w:hAnsiTheme="majorHAnsi" w:cstheme="majorHAnsi"/>
          <w:i/>
        </w:rPr>
        <w:t>English</w:t>
      </w:r>
      <w:r w:rsidRPr="000E35DC">
        <w:rPr>
          <w:rFonts w:asciiTheme="majorHAnsi" w:hAnsiTheme="majorHAnsi" w:cstheme="majorHAnsi"/>
          <w:i/>
        </w:rPr>
        <w:t xml:space="preserve">. The most relevant statements for </w:t>
      </w:r>
      <w:r>
        <w:rPr>
          <w:rFonts w:asciiTheme="majorHAnsi" w:hAnsiTheme="majorHAnsi" w:cstheme="majorHAnsi"/>
          <w:i/>
        </w:rPr>
        <w:t>English</w:t>
      </w:r>
      <w:r w:rsidRPr="000E35DC">
        <w:rPr>
          <w:rFonts w:asciiTheme="majorHAnsi" w:hAnsiTheme="majorHAnsi" w:cstheme="majorHAnsi"/>
          <w:i/>
        </w:rPr>
        <w:t xml:space="preserve"> are taken from the following areas of learning:</w:t>
      </w:r>
    </w:p>
    <w:p w14:paraId="19FF14DB" w14:textId="3E15FFA3" w:rsidR="000E35DC" w:rsidRPr="000E35DC" w:rsidRDefault="000E35DC" w:rsidP="000E35DC">
      <w:pPr>
        <w:spacing w:after="0"/>
        <w:rPr>
          <w:rFonts w:asciiTheme="majorHAnsi" w:hAnsiTheme="majorHAnsi" w:cstheme="majorHAnsi"/>
          <w:i/>
        </w:rPr>
      </w:pPr>
      <w:r w:rsidRPr="000E35DC">
        <w:rPr>
          <w:rFonts w:asciiTheme="majorHAnsi" w:hAnsiTheme="majorHAnsi" w:cstheme="majorHAnsi"/>
          <w:i/>
        </w:rPr>
        <w:t xml:space="preserve"> </w:t>
      </w:r>
      <w:r>
        <w:rPr>
          <w:rFonts w:asciiTheme="majorHAnsi" w:hAnsiTheme="majorHAnsi" w:cstheme="majorHAnsi"/>
          <w:i/>
        </w:rPr>
        <w:t xml:space="preserve">            </w:t>
      </w:r>
      <w:r w:rsidRPr="000E35DC">
        <w:rPr>
          <w:rFonts w:asciiTheme="majorHAnsi" w:hAnsiTheme="majorHAnsi" w:cstheme="majorHAnsi"/>
          <w:i/>
        </w:rPr>
        <w:t xml:space="preserve">• </w:t>
      </w:r>
      <w:r w:rsidRPr="000E35DC">
        <w:rPr>
          <w:rFonts w:asciiTheme="majorHAnsi" w:hAnsiTheme="majorHAnsi" w:cstheme="majorHAnsi"/>
          <w:i/>
          <w:color w:val="231F20"/>
        </w:rPr>
        <w:t>Communication and</w:t>
      </w:r>
      <w:r w:rsidRPr="000E35DC">
        <w:rPr>
          <w:rFonts w:asciiTheme="majorHAnsi" w:hAnsiTheme="majorHAnsi" w:cstheme="majorHAnsi"/>
          <w:i/>
          <w:color w:val="231F20"/>
          <w:spacing w:val="-23"/>
        </w:rPr>
        <w:t xml:space="preserve"> </w:t>
      </w:r>
      <w:r w:rsidRPr="000E35DC">
        <w:rPr>
          <w:rFonts w:asciiTheme="majorHAnsi" w:hAnsiTheme="majorHAnsi" w:cstheme="majorHAnsi"/>
          <w:i/>
          <w:color w:val="231F20"/>
        </w:rPr>
        <w:t>Language</w:t>
      </w:r>
    </w:p>
    <w:p w14:paraId="69CFC24A" w14:textId="77777777" w:rsidR="000E35DC" w:rsidRPr="000E35DC" w:rsidRDefault="000E35DC" w:rsidP="000E35DC">
      <w:pPr>
        <w:pStyle w:val="ListParagraph"/>
        <w:numPr>
          <w:ilvl w:val="0"/>
          <w:numId w:val="1"/>
        </w:numPr>
        <w:tabs>
          <w:tab w:val="left" w:pos="900"/>
        </w:tabs>
        <w:spacing w:before="0"/>
        <w:rPr>
          <w:rFonts w:asciiTheme="majorHAnsi" w:hAnsiTheme="majorHAnsi" w:cstheme="majorHAnsi"/>
          <w:i/>
        </w:rPr>
      </w:pPr>
      <w:r w:rsidRPr="000E35DC">
        <w:rPr>
          <w:rFonts w:asciiTheme="majorHAnsi" w:hAnsiTheme="majorHAnsi" w:cstheme="majorHAnsi"/>
          <w:i/>
          <w:color w:val="231F20"/>
        </w:rPr>
        <w:t>Literacy</w:t>
      </w:r>
    </w:p>
    <w:p w14:paraId="625D7B94" w14:textId="77777777" w:rsidR="000E35DC" w:rsidRPr="000E35DC" w:rsidRDefault="000E35DC" w:rsidP="000E35DC">
      <w:pPr>
        <w:pStyle w:val="ListParagraph"/>
        <w:numPr>
          <w:ilvl w:val="0"/>
          <w:numId w:val="1"/>
        </w:numPr>
        <w:tabs>
          <w:tab w:val="left" w:pos="900"/>
        </w:tabs>
        <w:spacing w:before="0"/>
        <w:rPr>
          <w:rFonts w:asciiTheme="majorHAnsi" w:hAnsiTheme="majorHAnsi" w:cstheme="majorHAnsi"/>
          <w:i/>
        </w:rPr>
      </w:pPr>
      <w:r w:rsidRPr="000E35DC">
        <w:rPr>
          <w:rFonts w:asciiTheme="majorHAnsi" w:hAnsiTheme="majorHAnsi" w:cstheme="majorHAnsi"/>
          <w:i/>
          <w:color w:val="231F20"/>
        </w:rPr>
        <w:t>Expressive Arts and</w:t>
      </w:r>
      <w:r w:rsidRPr="000E35DC">
        <w:rPr>
          <w:rFonts w:asciiTheme="majorHAnsi" w:hAnsiTheme="majorHAnsi" w:cstheme="majorHAnsi"/>
          <w:i/>
          <w:color w:val="231F20"/>
          <w:spacing w:val="-34"/>
        </w:rPr>
        <w:t xml:space="preserve"> </w:t>
      </w:r>
      <w:r w:rsidRPr="000E35DC">
        <w:rPr>
          <w:rFonts w:asciiTheme="majorHAnsi" w:hAnsiTheme="majorHAnsi" w:cstheme="majorHAnsi"/>
          <w:i/>
          <w:color w:val="231F20"/>
        </w:rPr>
        <w:t>Design</w:t>
      </w:r>
    </w:p>
    <w:p w14:paraId="375ACFC8" w14:textId="77777777" w:rsidR="000E35DC" w:rsidRPr="000E35DC" w:rsidRDefault="000E35DC" w:rsidP="000E35DC">
      <w:pPr>
        <w:pStyle w:val="ListParagraph"/>
        <w:widowControl/>
        <w:numPr>
          <w:ilvl w:val="0"/>
          <w:numId w:val="1"/>
        </w:numPr>
        <w:autoSpaceDE/>
        <w:autoSpaceDN/>
        <w:spacing w:before="0"/>
        <w:rPr>
          <w:rFonts w:asciiTheme="majorHAnsi" w:eastAsia="Times New Roman" w:hAnsiTheme="majorHAnsi" w:cstheme="majorHAnsi"/>
          <w:i/>
        </w:rPr>
      </w:pPr>
      <w:r w:rsidRPr="000E35DC">
        <w:rPr>
          <w:rFonts w:asciiTheme="majorHAnsi" w:eastAsia="Times New Roman" w:hAnsiTheme="majorHAnsi" w:cstheme="majorHAnsi"/>
          <w:i/>
          <w:color w:val="333333"/>
          <w:shd w:val="clear" w:color="auto" w:fill="FFFFFF"/>
        </w:rPr>
        <w:t>Understanding the World</w:t>
      </w:r>
    </w:p>
    <w:bookmarkEnd w:id="1"/>
    <w:p w14:paraId="108170C7" w14:textId="77777777" w:rsidR="00A97C89" w:rsidRDefault="00A97C89"/>
    <w:sectPr w:rsidR="00A97C89" w:rsidSect="00D13969">
      <w:pgSz w:w="16838" w:h="11906" w:orient="landscape"/>
      <w:pgMar w:top="426" w:right="82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Light">
    <w:altName w:val="Calibri"/>
    <w:charset w:val="00"/>
    <w:family w:val="auto"/>
    <w:pitch w:val="variable"/>
    <w:sig w:usb0="A00000AF" w:usb1="5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91E85"/>
    <w:multiLevelType w:val="hybridMultilevel"/>
    <w:tmpl w:val="08EED2A4"/>
    <w:lvl w:ilvl="0" w:tplc="6CB27156">
      <w:numFmt w:val="bullet"/>
      <w:lvlText w:val="•"/>
      <w:lvlJc w:val="left"/>
      <w:pPr>
        <w:ind w:left="899" w:hanging="245"/>
      </w:pPr>
      <w:rPr>
        <w:rFonts w:ascii="Roboto" w:eastAsia="Roboto" w:hAnsi="Roboto" w:cs="Roboto" w:hint="default"/>
        <w:color w:val="231F20"/>
        <w:w w:val="100"/>
        <w:sz w:val="22"/>
        <w:szCs w:val="22"/>
        <w:lang w:val="en-US" w:eastAsia="en-US" w:bidi="ar-SA"/>
      </w:rPr>
    </w:lvl>
    <w:lvl w:ilvl="1" w:tplc="90F45D54">
      <w:numFmt w:val="bullet"/>
      <w:lvlText w:val="•"/>
      <w:lvlJc w:val="left"/>
      <w:pPr>
        <w:ind w:left="1910" w:hanging="245"/>
      </w:pPr>
      <w:rPr>
        <w:rFonts w:hint="default"/>
        <w:lang w:val="en-US" w:eastAsia="en-US" w:bidi="ar-SA"/>
      </w:rPr>
    </w:lvl>
    <w:lvl w:ilvl="2" w:tplc="B9822E44">
      <w:numFmt w:val="bullet"/>
      <w:lvlText w:val="•"/>
      <w:lvlJc w:val="left"/>
      <w:pPr>
        <w:ind w:left="2921" w:hanging="245"/>
      </w:pPr>
      <w:rPr>
        <w:rFonts w:hint="default"/>
        <w:lang w:val="en-US" w:eastAsia="en-US" w:bidi="ar-SA"/>
      </w:rPr>
    </w:lvl>
    <w:lvl w:ilvl="3" w:tplc="619E8810">
      <w:numFmt w:val="bullet"/>
      <w:lvlText w:val="•"/>
      <w:lvlJc w:val="left"/>
      <w:pPr>
        <w:ind w:left="3931" w:hanging="245"/>
      </w:pPr>
      <w:rPr>
        <w:rFonts w:hint="default"/>
        <w:lang w:val="en-US" w:eastAsia="en-US" w:bidi="ar-SA"/>
      </w:rPr>
    </w:lvl>
    <w:lvl w:ilvl="4" w:tplc="31480A80">
      <w:numFmt w:val="bullet"/>
      <w:lvlText w:val="•"/>
      <w:lvlJc w:val="left"/>
      <w:pPr>
        <w:ind w:left="4942" w:hanging="245"/>
      </w:pPr>
      <w:rPr>
        <w:rFonts w:hint="default"/>
        <w:lang w:val="en-US" w:eastAsia="en-US" w:bidi="ar-SA"/>
      </w:rPr>
    </w:lvl>
    <w:lvl w:ilvl="5" w:tplc="53BA66E8">
      <w:numFmt w:val="bullet"/>
      <w:lvlText w:val="•"/>
      <w:lvlJc w:val="left"/>
      <w:pPr>
        <w:ind w:left="5952" w:hanging="245"/>
      </w:pPr>
      <w:rPr>
        <w:rFonts w:hint="default"/>
        <w:lang w:val="en-US" w:eastAsia="en-US" w:bidi="ar-SA"/>
      </w:rPr>
    </w:lvl>
    <w:lvl w:ilvl="6" w:tplc="56043E54">
      <w:numFmt w:val="bullet"/>
      <w:lvlText w:val="•"/>
      <w:lvlJc w:val="left"/>
      <w:pPr>
        <w:ind w:left="6963" w:hanging="245"/>
      </w:pPr>
      <w:rPr>
        <w:rFonts w:hint="default"/>
        <w:lang w:val="en-US" w:eastAsia="en-US" w:bidi="ar-SA"/>
      </w:rPr>
    </w:lvl>
    <w:lvl w:ilvl="7" w:tplc="733C33B0">
      <w:numFmt w:val="bullet"/>
      <w:lvlText w:val="•"/>
      <w:lvlJc w:val="left"/>
      <w:pPr>
        <w:ind w:left="7973" w:hanging="245"/>
      </w:pPr>
      <w:rPr>
        <w:rFonts w:hint="default"/>
        <w:lang w:val="en-US" w:eastAsia="en-US" w:bidi="ar-SA"/>
      </w:rPr>
    </w:lvl>
    <w:lvl w:ilvl="8" w:tplc="778CD0FA">
      <w:numFmt w:val="bullet"/>
      <w:lvlText w:val="•"/>
      <w:lvlJc w:val="left"/>
      <w:pPr>
        <w:ind w:left="8984" w:hanging="245"/>
      </w:pPr>
      <w:rPr>
        <w:rFonts w:hint="default"/>
        <w:lang w:val="en-US" w:eastAsia="en-US" w:bidi="ar-SA"/>
      </w:rPr>
    </w:lvl>
  </w:abstractNum>
  <w:abstractNum w:abstractNumId="1" w15:restartNumberingAfterBreak="0">
    <w:nsid w:val="05DA2042"/>
    <w:multiLevelType w:val="hybridMultilevel"/>
    <w:tmpl w:val="0ED46008"/>
    <w:lvl w:ilvl="0" w:tplc="F72AB0E0">
      <w:numFmt w:val="bullet"/>
      <w:lvlText w:val=""/>
      <w:lvlJc w:val="left"/>
      <w:pPr>
        <w:ind w:left="720" w:hanging="360"/>
      </w:pPr>
      <w:rPr>
        <w:rFonts w:ascii="Symbol" w:eastAsiaTheme="minorHAnsi" w:hAnsi="Symbol" w:cstheme="majorHAnsi"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85C6E"/>
    <w:multiLevelType w:val="hybridMultilevel"/>
    <w:tmpl w:val="5DBEB09E"/>
    <w:lvl w:ilvl="0" w:tplc="29285DD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BD043BA">
      <w:numFmt w:val="bullet"/>
      <w:lvlText w:val="•"/>
      <w:lvlJc w:val="left"/>
      <w:pPr>
        <w:ind w:left="833" w:hanging="171"/>
      </w:pPr>
      <w:rPr>
        <w:rFonts w:hint="default"/>
        <w:lang w:val="en-US" w:eastAsia="en-US" w:bidi="ar-SA"/>
      </w:rPr>
    </w:lvl>
    <w:lvl w:ilvl="2" w:tplc="8A067482">
      <w:numFmt w:val="bullet"/>
      <w:lvlText w:val="•"/>
      <w:lvlJc w:val="left"/>
      <w:pPr>
        <w:ind w:left="1387" w:hanging="171"/>
      </w:pPr>
      <w:rPr>
        <w:rFonts w:hint="default"/>
        <w:lang w:val="en-US" w:eastAsia="en-US" w:bidi="ar-SA"/>
      </w:rPr>
    </w:lvl>
    <w:lvl w:ilvl="3" w:tplc="3B405440">
      <w:numFmt w:val="bullet"/>
      <w:lvlText w:val="•"/>
      <w:lvlJc w:val="left"/>
      <w:pPr>
        <w:ind w:left="1941" w:hanging="171"/>
      </w:pPr>
      <w:rPr>
        <w:rFonts w:hint="default"/>
        <w:lang w:val="en-US" w:eastAsia="en-US" w:bidi="ar-SA"/>
      </w:rPr>
    </w:lvl>
    <w:lvl w:ilvl="4" w:tplc="9D52D278">
      <w:numFmt w:val="bullet"/>
      <w:lvlText w:val="•"/>
      <w:lvlJc w:val="left"/>
      <w:pPr>
        <w:ind w:left="2495" w:hanging="171"/>
      </w:pPr>
      <w:rPr>
        <w:rFonts w:hint="default"/>
        <w:lang w:val="en-US" w:eastAsia="en-US" w:bidi="ar-SA"/>
      </w:rPr>
    </w:lvl>
    <w:lvl w:ilvl="5" w:tplc="E57EB6E0">
      <w:numFmt w:val="bullet"/>
      <w:lvlText w:val="•"/>
      <w:lvlJc w:val="left"/>
      <w:pPr>
        <w:ind w:left="3049" w:hanging="171"/>
      </w:pPr>
      <w:rPr>
        <w:rFonts w:hint="default"/>
        <w:lang w:val="en-US" w:eastAsia="en-US" w:bidi="ar-SA"/>
      </w:rPr>
    </w:lvl>
    <w:lvl w:ilvl="6" w:tplc="5576E8D8">
      <w:numFmt w:val="bullet"/>
      <w:lvlText w:val="•"/>
      <w:lvlJc w:val="left"/>
      <w:pPr>
        <w:ind w:left="3603" w:hanging="171"/>
      </w:pPr>
      <w:rPr>
        <w:rFonts w:hint="default"/>
        <w:lang w:val="en-US" w:eastAsia="en-US" w:bidi="ar-SA"/>
      </w:rPr>
    </w:lvl>
    <w:lvl w:ilvl="7" w:tplc="227E8A90">
      <w:numFmt w:val="bullet"/>
      <w:lvlText w:val="•"/>
      <w:lvlJc w:val="left"/>
      <w:pPr>
        <w:ind w:left="4157" w:hanging="171"/>
      </w:pPr>
      <w:rPr>
        <w:rFonts w:hint="default"/>
        <w:lang w:val="en-US" w:eastAsia="en-US" w:bidi="ar-SA"/>
      </w:rPr>
    </w:lvl>
    <w:lvl w:ilvl="8" w:tplc="1E400778">
      <w:numFmt w:val="bullet"/>
      <w:lvlText w:val="•"/>
      <w:lvlJc w:val="left"/>
      <w:pPr>
        <w:ind w:left="4711" w:hanging="171"/>
      </w:pPr>
      <w:rPr>
        <w:rFonts w:hint="default"/>
        <w:lang w:val="en-US" w:eastAsia="en-US" w:bidi="ar-SA"/>
      </w:rPr>
    </w:lvl>
  </w:abstractNum>
  <w:abstractNum w:abstractNumId="3" w15:restartNumberingAfterBreak="0">
    <w:nsid w:val="0E7F5394"/>
    <w:multiLevelType w:val="hybridMultilevel"/>
    <w:tmpl w:val="3DAC4FA0"/>
    <w:lvl w:ilvl="0" w:tplc="2552FDF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B24CCB4">
      <w:numFmt w:val="bullet"/>
      <w:lvlText w:val="•"/>
      <w:lvlJc w:val="left"/>
      <w:pPr>
        <w:ind w:left="833" w:hanging="171"/>
      </w:pPr>
      <w:rPr>
        <w:rFonts w:hint="default"/>
        <w:lang w:val="en-US" w:eastAsia="en-US" w:bidi="ar-SA"/>
      </w:rPr>
    </w:lvl>
    <w:lvl w:ilvl="2" w:tplc="B614BC14">
      <w:numFmt w:val="bullet"/>
      <w:lvlText w:val="•"/>
      <w:lvlJc w:val="left"/>
      <w:pPr>
        <w:ind w:left="1387" w:hanging="171"/>
      </w:pPr>
      <w:rPr>
        <w:rFonts w:hint="default"/>
        <w:lang w:val="en-US" w:eastAsia="en-US" w:bidi="ar-SA"/>
      </w:rPr>
    </w:lvl>
    <w:lvl w:ilvl="3" w:tplc="D7EAA734">
      <w:numFmt w:val="bullet"/>
      <w:lvlText w:val="•"/>
      <w:lvlJc w:val="left"/>
      <w:pPr>
        <w:ind w:left="1941" w:hanging="171"/>
      </w:pPr>
      <w:rPr>
        <w:rFonts w:hint="default"/>
        <w:lang w:val="en-US" w:eastAsia="en-US" w:bidi="ar-SA"/>
      </w:rPr>
    </w:lvl>
    <w:lvl w:ilvl="4" w:tplc="EDC4F5B6">
      <w:numFmt w:val="bullet"/>
      <w:lvlText w:val="•"/>
      <w:lvlJc w:val="left"/>
      <w:pPr>
        <w:ind w:left="2495" w:hanging="171"/>
      </w:pPr>
      <w:rPr>
        <w:rFonts w:hint="default"/>
        <w:lang w:val="en-US" w:eastAsia="en-US" w:bidi="ar-SA"/>
      </w:rPr>
    </w:lvl>
    <w:lvl w:ilvl="5" w:tplc="0B4A6E24">
      <w:numFmt w:val="bullet"/>
      <w:lvlText w:val="•"/>
      <w:lvlJc w:val="left"/>
      <w:pPr>
        <w:ind w:left="3049" w:hanging="171"/>
      </w:pPr>
      <w:rPr>
        <w:rFonts w:hint="default"/>
        <w:lang w:val="en-US" w:eastAsia="en-US" w:bidi="ar-SA"/>
      </w:rPr>
    </w:lvl>
    <w:lvl w:ilvl="6" w:tplc="E716EA0A">
      <w:numFmt w:val="bullet"/>
      <w:lvlText w:val="•"/>
      <w:lvlJc w:val="left"/>
      <w:pPr>
        <w:ind w:left="3603" w:hanging="171"/>
      </w:pPr>
      <w:rPr>
        <w:rFonts w:hint="default"/>
        <w:lang w:val="en-US" w:eastAsia="en-US" w:bidi="ar-SA"/>
      </w:rPr>
    </w:lvl>
    <w:lvl w:ilvl="7" w:tplc="21CE1C36">
      <w:numFmt w:val="bullet"/>
      <w:lvlText w:val="•"/>
      <w:lvlJc w:val="left"/>
      <w:pPr>
        <w:ind w:left="4157" w:hanging="171"/>
      </w:pPr>
      <w:rPr>
        <w:rFonts w:hint="default"/>
        <w:lang w:val="en-US" w:eastAsia="en-US" w:bidi="ar-SA"/>
      </w:rPr>
    </w:lvl>
    <w:lvl w:ilvl="8" w:tplc="B6987FC8">
      <w:numFmt w:val="bullet"/>
      <w:lvlText w:val="•"/>
      <w:lvlJc w:val="left"/>
      <w:pPr>
        <w:ind w:left="4711" w:hanging="171"/>
      </w:pPr>
      <w:rPr>
        <w:rFonts w:hint="default"/>
        <w:lang w:val="en-US" w:eastAsia="en-US" w:bidi="ar-SA"/>
      </w:rPr>
    </w:lvl>
  </w:abstractNum>
  <w:abstractNum w:abstractNumId="4" w15:restartNumberingAfterBreak="0">
    <w:nsid w:val="11B90CB9"/>
    <w:multiLevelType w:val="hybridMultilevel"/>
    <w:tmpl w:val="82A8ED90"/>
    <w:lvl w:ilvl="0" w:tplc="F72AB0E0">
      <w:numFmt w:val="bullet"/>
      <w:lvlText w:val=""/>
      <w:lvlJc w:val="left"/>
      <w:pPr>
        <w:ind w:left="720" w:hanging="360"/>
      </w:pPr>
      <w:rPr>
        <w:rFonts w:ascii="Symbol" w:eastAsiaTheme="minorHAnsi" w:hAnsi="Symbol" w:cstheme="majorHAnsi"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50D7C"/>
    <w:multiLevelType w:val="hybridMultilevel"/>
    <w:tmpl w:val="DC006FB0"/>
    <w:lvl w:ilvl="0" w:tplc="353E07C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AC83690">
      <w:numFmt w:val="bullet"/>
      <w:lvlText w:val="•"/>
      <w:lvlJc w:val="left"/>
      <w:pPr>
        <w:ind w:left="833" w:hanging="171"/>
      </w:pPr>
      <w:rPr>
        <w:rFonts w:hint="default"/>
        <w:lang w:val="en-US" w:eastAsia="en-US" w:bidi="ar-SA"/>
      </w:rPr>
    </w:lvl>
    <w:lvl w:ilvl="2" w:tplc="B6CE7B20">
      <w:numFmt w:val="bullet"/>
      <w:lvlText w:val="•"/>
      <w:lvlJc w:val="left"/>
      <w:pPr>
        <w:ind w:left="1387" w:hanging="171"/>
      </w:pPr>
      <w:rPr>
        <w:rFonts w:hint="default"/>
        <w:lang w:val="en-US" w:eastAsia="en-US" w:bidi="ar-SA"/>
      </w:rPr>
    </w:lvl>
    <w:lvl w:ilvl="3" w:tplc="F2147186">
      <w:numFmt w:val="bullet"/>
      <w:lvlText w:val="•"/>
      <w:lvlJc w:val="left"/>
      <w:pPr>
        <w:ind w:left="1941" w:hanging="171"/>
      </w:pPr>
      <w:rPr>
        <w:rFonts w:hint="default"/>
        <w:lang w:val="en-US" w:eastAsia="en-US" w:bidi="ar-SA"/>
      </w:rPr>
    </w:lvl>
    <w:lvl w:ilvl="4" w:tplc="A964EAAE">
      <w:numFmt w:val="bullet"/>
      <w:lvlText w:val="•"/>
      <w:lvlJc w:val="left"/>
      <w:pPr>
        <w:ind w:left="2495" w:hanging="171"/>
      </w:pPr>
      <w:rPr>
        <w:rFonts w:hint="default"/>
        <w:lang w:val="en-US" w:eastAsia="en-US" w:bidi="ar-SA"/>
      </w:rPr>
    </w:lvl>
    <w:lvl w:ilvl="5" w:tplc="977C0B46">
      <w:numFmt w:val="bullet"/>
      <w:lvlText w:val="•"/>
      <w:lvlJc w:val="left"/>
      <w:pPr>
        <w:ind w:left="3049" w:hanging="171"/>
      </w:pPr>
      <w:rPr>
        <w:rFonts w:hint="default"/>
        <w:lang w:val="en-US" w:eastAsia="en-US" w:bidi="ar-SA"/>
      </w:rPr>
    </w:lvl>
    <w:lvl w:ilvl="6" w:tplc="E3281D9A">
      <w:numFmt w:val="bullet"/>
      <w:lvlText w:val="•"/>
      <w:lvlJc w:val="left"/>
      <w:pPr>
        <w:ind w:left="3603" w:hanging="171"/>
      </w:pPr>
      <w:rPr>
        <w:rFonts w:hint="default"/>
        <w:lang w:val="en-US" w:eastAsia="en-US" w:bidi="ar-SA"/>
      </w:rPr>
    </w:lvl>
    <w:lvl w:ilvl="7" w:tplc="EC4CB3B6">
      <w:numFmt w:val="bullet"/>
      <w:lvlText w:val="•"/>
      <w:lvlJc w:val="left"/>
      <w:pPr>
        <w:ind w:left="4157" w:hanging="171"/>
      </w:pPr>
      <w:rPr>
        <w:rFonts w:hint="default"/>
        <w:lang w:val="en-US" w:eastAsia="en-US" w:bidi="ar-SA"/>
      </w:rPr>
    </w:lvl>
    <w:lvl w:ilvl="8" w:tplc="FC866378">
      <w:numFmt w:val="bullet"/>
      <w:lvlText w:val="•"/>
      <w:lvlJc w:val="left"/>
      <w:pPr>
        <w:ind w:left="4711" w:hanging="171"/>
      </w:pPr>
      <w:rPr>
        <w:rFonts w:hint="default"/>
        <w:lang w:val="en-US" w:eastAsia="en-US" w:bidi="ar-SA"/>
      </w:rPr>
    </w:lvl>
  </w:abstractNum>
  <w:abstractNum w:abstractNumId="6" w15:restartNumberingAfterBreak="0">
    <w:nsid w:val="2BF17956"/>
    <w:multiLevelType w:val="hybridMultilevel"/>
    <w:tmpl w:val="49B0330C"/>
    <w:lvl w:ilvl="0" w:tplc="B5609E5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F7C57D0">
      <w:numFmt w:val="bullet"/>
      <w:lvlText w:val="•"/>
      <w:lvlJc w:val="left"/>
      <w:pPr>
        <w:ind w:left="833" w:hanging="171"/>
      </w:pPr>
      <w:rPr>
        <w:rFonts w:hint="default"/>
        <w:lang w:val="en-US" w:eastAsia="en-US" w:bidi="ar-SA"/>
      </w:rPr>
    </w:lvl>
    <w:lvl w:ilvl="2" w:tplc="602258F0">
      <w:numFmt w:val="bullet"/>
      <w:lvlText w:val="•"/>
      <w:lvlJc w:val="left"/>
      <w:pPr>
        <w:ind w:left="1387" w:hanging="171"/>
      </w:pPr>
      <w:rPr>
        <w:rFonts w:hint="default"/>
        <w:lang w:val="en-US" w:eastAsia="en-US" w:bidi="ar-SA"/>
      </w:rPr>
    </w:lvl>
    <w:lvl w:ilvl="3" w:tplc="57E69646">
      <w:numFmt w:val="bullet"/>
      <w:lvlText w:val="•"/>
      <w:lvlJc w:val="left"/>
      <w:pPr>
        <w:ind w:left="1941" w:hanging="171"/>
      </w:pPr>
      <w:rPr>
        <w:rFonts w:hint="default"/>
        <w:lang w:val="en-US" w:eastAsia="en-US" w:bidi="ar-SA"/>
      </w:rPr>
    </w:lvl>
    <w:lvl w:ilvl="4" w:tplc="7DCA4EA6">
      <w:numFmt w:val="bullet"/>
      <w:lvlText w:val="•"/>
      <w:lvlJc w:val="left"/>
      <w:pPr>
        <w:ind w:left="2495" w:hanging="171"/>
      </w:pPr>
      <w:rPr>
        <w:rFonts w:hint="default"/>
        <w:lang w:val="en-US" w:eastAsia="en-US" w:bidi="ar-SA"/>
      </w:rPr>
    </w:lvl>
    <w:lvl w:ilvl="5" w:tplc="9EFCA694">
      <w:numFmt w:val="bullet"/>
      <w:lvlText w:val="•"/>
      <w:lvlJc w:val="left"/>
      <w:pPr>
        <w:ind w:left="3049" w:hanging="171"/>
      </w:pPr>
      <w:rPr>
        <w:rFonts w:hint="default"/>
        <w:lang w:val="en-US" w:eastAsia="en-US" w:bidi="ar-SA"/>
      </w:rPr>
    </w:lvl>
    <w:lvl w:ilvl="6" w:tplc="28AA54EE">
      <w:numFmt w:val="bullet"/>
      <w:lvlText w:val="•"/>
      <w:lvlJc w:val="left"/>
      <w:pPr>
        <w:ind w:left="3603" w:hanging="171"/>
      </w:pPr>
      <w:rPr>
        <w:rFonts w:hint="default"/>
        <w:lang w:val="en-US" w:eastAsia="en-US" w:bidi="ar-SA"/>
      </w:rPr>
    </w:lvl>
    <w:lvl w:ilvl="7" w:tplc="A5B23148">
      <w:numFmt w:val="bullet"/>
      <w:lvlText w:val="•"/>
      <w:lvlJc w:val="left"/>
      <w:pPr>
        <w:ind w:left="4157" w:hanging="171"/>
      </w:pPr>
      <w:rPr>
        <w:rFonts w:hint="default"/>
        <w:lang w:val="en-US" w:eastAsia="en-US" w:bidi="ar-SA"/>
      </w:rPr>
    </w:lvl>
    <w:lvl w:ilvl="8" w:tplc="1AD4B64A">
      <w:numFmt w:val="bullet"/>
      <w:lvlText w:val="•"/>
      <w:lvlJc w:val="left"/>
      <w:pPr>
        <w:ind w:left="4711" w:hanging="171"/>
      </w:pPr>
      <w:rPr>
        <w:rFonts w:hint="default"/>
        <w:lang w:val="en-US" w:eastAsia="en-US" w:bidi="ar-SA"/>
      </w:rPr>
    </w:lvl>
  </w:abstractNum>
  <w:abstractNum w:abstractNumId="7" w15:restartNumberingAfterBreak="0">
    <w:nsid w:val="35AE166F"/>
    <w:multiLevelType w:val="hybridMultilevel"/>
    <w:tmpl w:val="BC0ED676"/>
    <w:lvl w:ilvl="0" w:tplc="1DB629A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28C9822">
      <w:numFmt w:val="bullet"/>
      <w:lvlText w:val="•"/>
      <w:lvlJc w:val="left"/>
      <w:pPr>
        <w:ind w:left="833" w:hanging="171"/>
      </w:pPr>
      <w:rPr>
        <w:rFonts w:hint="default"/>
        <w:lang w:val="en-US" w:eastAsia="en-US" w:bidi="ar-SA"/>
      </w:rPr>
    </w:lvl>
    <w:lvl w:ilvl="2" w:tplc="C95E8FB6">
      <w:numFmt w:val="bullet"/>
      <w:lvlText w:val="•"/>
      <w:lvlJc w:val="left"/>
      <w:pPr>
        <w:ind w:left="1387" w:hanging="171"/>
      </w:pPr>
      <w:rPr>
        <w:rFonts w:hint="default"/>
        <w:lang w:val="en-US" w:eastAsia="en-US" w:bidi="ar-SA"/>
      </w:rPr>
    </w:lvl>
    <w:lvl w:ilvl="3" w:tplc="B6C68030">
      <w:numFmt w:val="bullet"/>
      <w:lvlText w:val="•"/>
      <w:lvlJc w:val="left"/>
      <w:pPr>
        <w:ind w:left="1941" w:hanging="171"/>
      </w:pPr>
      <w:rPr>
        <w:rFonts w:hint="default"/>
        <w:lang w:val="en-US" w:eastAsia="en-US" w:bidi="ar-SA"/>
      </w:rPr>
    </w:lvl>
    <w:lvl w:ilvl="4" w:tplc="317A6FA8">
      <w:numFmt w:val="bullet"/>
      <w:lvlText w:val="•"/>
      <w:lvlJc w:val="left"/>
      <w:pPr>
        <w:ind w:left="2495" w:hanging="171"/>
      </w:pPr>
      <w:rPr>
        <w:rFonts w:hint="default"/>
        <w:lang w:val="en-US" w:eastAsia="en-US" w:bidi="ar-SA"/>
      </w:rPr>
    </w:lvl>
    <w:lvl w:ilvl="5" w:tplc="1DEE987A">
      <w:numFmt w:val="bullet"/>
      <w:lvlText w:val="•"/>
      <w:lvlJc w:val="left"/>
      <w:pPr>
        <w:ind w:left="3049" w:hanging="171"/>
      </w:pPr>
      <w:rPr>
        <w:rFonts w:hint="default"/>
        <w:lang w:val="en-US" w:eastAsia="en-US" w:bidi="ar-SA"/>
      </w:rPr>
    </w:lvl>
    <w:lvl w:ilvl="6" w:tplc="0B7A9816">
      <w:numFmt w:val="bullet"/>
      <w:lvlText w:val="•"/>
      <w:lvlJc w:val="left"/>
      <w:pPr>
        <w:ind w:left="3603" w:hanging="171"/>
      </w:pPr>
      <w:rPr>
        <w:rFonts w:hint="default"/>
        <w:lang w:val="en-US" w:eastAsia="en-US" w:bidi="ar-SA"/>
      </w:rPr>
    </w:lvl>
    <w:lvl w:ilvl="7" w:tplc="050CDB7E">
      <w:numFmt w:val="bullet"/>
      <w:lvlText w:val="•"/>
      <w:lvlJc w:val="left"/>
      <w:pPr>
        <w:ind w:left="4157" w:hanging="171"/>
      </w:pPr>
      <w:rPr>
        <w:rFonts w:hint="default"/>
        <w:lang w:val="en-US" w:eastAsia="en-US" w:bidi="ar-SA"/>
      </w:rPr>
    </w:lvl>
    <w:lvl w:ilvl="8" w:tplc="E8B2A25C">
      <w:numFmt w:val="bullet"/>
      <w:lvlText w:val="•"/>
      <w:lvlJc w:val="left"/>
      <w:pPr>
        <w:ind w:left="4711" w:hanging="171"/>
      </w:pPr>
      <w:rPr>
        <w:rFonts w:hint="default"/>
        <w:lang w:val="en-US" w:eastAsia="en-US" w:bidi="ar-SA"/>
      </w:rPr>
    </w:lvl>
  </w:abstractNum>
  <w:abstractNum w:abstractNumId="8" w15:restartNumberingAfterBreak="0">
    <w:nsid w:val="369F3EF1"/>
    <w:multiLevelType w:val="hybridMultilevel"/>
    <w:tmpl w:val="EF82EB64"/>
    <w:lvl w:ilvl="0" w:tplc="21CC017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5B84470">
      <w:numFmt w:val="bullet"/>
      <w:lvlText w:val="•"/>
      <w:lvlJc w:val="left"/>
      <w:pPr>
        <w:ind w:left="833" w:hanging="171"/>
      </w:pPr>
      <w:rPr>
        <w:rFonts w:hint="default"/>
        <w:lang w:val="en-US" w:eastAsia="en-US" w:bidi="ar-SA"/>
      </w:rPr>
    </w:lvl>
    <w:lvl w:ilvl="2" w:tplc="02027DF0">
      <w:numFmt w:val="bullet"/>
      <w:lvlText w:val="•"/>
      <w:lvlJc w:val="left"/>
      <w:pPr>
        <w:ind w:left="1387" w:hanging="171"/>
      </w:pPr>
      <w:rPr>
        <w:rFonts w:hint="default"/>
        <w:lang w:val="en-US" w:eastAsia="en-US" w:bidi="ar-SA"/>
      </w:rPr>
    </w:lvl>
    <w:lvl w:ilvl="3" w:tplc="E278D338">
      <w:numFmt w:val="bullet"/>
      <w:lvlText w:val="•"/>
      <w:lvlJc w:val="left"/>
      <w:pPr>
        <w:ind w:left="1941" w:hanging="171"/>
      </w:pPr>
      <w:rPr>
        <w:rFonts w:hint="default"/>
        <w:lang w:val="en-US" w:eastAsia="en-US" w:bidi="ar-SA"/>
      </w:rPr>
    </w:lvl>
    <w:lvl w:ilvl="4" w:tplc="971447A8">
      <w:numFmt w:val="bullet"/>
      <w:lvlText w:val="•"/>
      <w:lvlJc w:val="left"/>
      <w:pPr>
        <w:ind w:left="2495" w:hanging="171"/>
      </w:pPr>
      <w:rPr>
        <w:rFonts w:hint="default"/>
        <w:lang w:val="en-US" w:eastAsia="en-US" w:bidi="ar-SA"/>
      </w:rPr>
    </w:lvl>
    <w:lvl w:ilvl="5" w:tplc="66789434">
      <w:numFmt w:val="bullet"/>
      <w:lvlText w:val="•"/>
      <w:lvlJc w:val="left"/>
      <w:pPr>
        <w:ind w:left="3049" w:hanging="171"/>
      </w:pPr>
      <w:rPr>
        <w:rFonts w:hint="default"/>
        <w:lang w:val="en-US" w:eastAsia="en-US" w:bidi="ar-SA"/>
      </w:rPr>
    </w:lvl>
    <w:lvl w:ilvl="6" w:tplc="2974AE12">
      <w:numFmt w:val="bullet"/>
      <w:lvlText w:val="•"/>
      <w:lvlJc w:val="left"/>
      <w:pPr>
        <w:ind w:left="3603" w:hanging="171"/>
      </w:pPr>
      <w:rPr>
        <w:rFonts w:hint="default"/>
        <w:lang w:val="en-US" w:eastAsia="en-US" w:bidi="ar-SA"/>
      </w:rPr>
    </w:lvl>
    <w:lvl w:ilvl="7" w:tplc="8D28A98A">
      <w:numFmt w:val="bullet"/>
      <w:lvlText w:val="•"/>
      <w:lvlJc w:val="left"/>
      <w:pPr>
        <w:ind w:left="4157" w:hanging="171"/>
      </w:pPr>
      <w:rPr>
        <w:rFonts w:hint="default"/>
        <w:lang w:val="en-US" w:eastAsia="en-US" w:bidi="ar-SA"/>
      </w:rPr>
    </w:lvl>
    <w:lvl w:ilvl="8" w:tplc="C2DCE6E8">
      <w:numFmt w:val="bullet"/>
      <w:lvlText w:val="•"/>
      <w:lvlJc w:val="left"/>
      <w:pPr>
        <w:ind w:left="4711" w:hanging="171"/>
      </w:pPr>
      <w:rPr>
        <w:rFonts w:hint="default"/>
        <w:lang w:val="en-US" w:eastAsia="en-US" w:bidi="ar-SA"/>
      </w:rPr>
    </w:lvl>
  </w:abstractNum>
  <w:abstractNum w:abstractNumId="9" w15:restartNumberingAfterBreak="0">
    <w:nsid w:val="37155691"/>
    <w:multiLevelType w:val="hybridMultilevel"/>
    <w:tmpl w:val="9A14618E"/>
    <w:lvl w:ilvl="0" w:tplc="FDDA34D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5720A9A">
      <w:numFmt w:val="bullet"/>
      <w:lvlText w:val="•"/>
      <w:lvlJc w:val="left"/>
      <w:pPr>
        <w:ind w:left="833" w:hanging="171"/>
      </w:pPr>
      <w:rPr>
        <w:rFonts w:hint="default"/>
        <w:lang w:val="en-US" w:eastAsia="en-US" w:bidi="ar-SA"/>
      </w:rPr>
    </w:lvl>
    <w:lvl w:ilvl="2" w:tplc="07FE1474">
      <w:numFmt w:val="bullet"/>
      <w:lvlText w:val="•"/>
      <w:lvlJc w:val="left"/>
      <w:pPr>
        <w:ind w:left="1387" w:hanging="171"/>
      </w:pPr>
      <w:rPr>
        <w:rFonts w:hint="default"/>
        <w:lang w:val="en-US" w:eastAsia="en-US" w:bidi="ar-SA"/>
      </w:rPr>
    </w:lvl>
    <w:lvl w:ilvl="3" w:tplc="136087C8">
      <w:numFmt w:val="bullet"/>
      <w:lvlText w:val="•"/>
      <w:lvlJc w:val="left"/>
      <w:pPr>
        <w:ind w:left="1941" w:hanging="171"/>
      </w:pPr>
      <w:rPr>
        <w:rFonts w:hint="default"/>
        <w:lang w:val="en-US" w:eastAsia="en-US" w:bidi="ar-SA"/>
      </w:rPr>
    </w:lvl>
    <w:lvl w:ilvl="4" w:tplc="A06CCB10">
      <w:numFmt w:val="bullet"/>
      <w:lvlText w:val="•"/>
      <w:lvlJc w:val="left"/>
      <w:pPr>
        <w:ind w:left="2495" w:hanging="171"/>
      </w:pPr>
      <w:rPr>
        <w:rFonts w:hint="default"/>
        <w:lang w:val="en-US" w:eastAsia="en-US" w:bidi="ar-SA"/>
      </w:rPr>
    </w:lvl>
    <w:lvl w:ilvl="5" w:tplc="E0607D7C">
      <w:numFmt w:val="bullet"/>
      <w:lvlText w:val="•"/>
      <w:lvlJc w:val="left"/>
      <w:pPr>
        <w:ind w:left="3049" w:hanging="171"/>
      </w:pPr>
      <w:rPr>
        <w:rFonts w:hint="default"/>
        <w:lang w:val="en-US" w:eastAsia="en-US" w:bidi="ar-SA"/>
      </w:rPr>
    </w:lvl>
    <w:lvl w:ilvl="6" w:tplc="90826554">
      <w:numFmt w:val="bullet"/>
      <w:lvlText w:val="•"/>
      <w:lvlJc w:val="left"/>
      <w:pPr>
        <w:ind w:left="3603" w:hanging="171"/>
      </w:pPr>
      <w:rPr>
        <w:rFonts w:hint="default"/>
        <w:lang w:val="en-US" w:eastAsia="en-US" w:bidi="ar-SA"/>
      </w:rPr>
    </w:lvl>
    <w:lvl w:ilvl="7" w:tplc="D594130C">
      <w:numFmt w:val="bullet"/>
      <w:lvlText w:val="•"/>
      <w:lvlJc w:val="left"/>
      <w:pPr>
        <w:ind w:left="4157" w:hanging="171"/>
      </w:pPr>
      <w:rPr>
        <w:rFonts w:hint="default"/>
        <w:lang w:val="en-US" w:eastAsia="en-US" w:bidi="ar-SA"/>
      </w:rPr>
    </w:lvl>
    <w:lvl w:ilvl="8" w:tplc="F2E25D62">
      <w:numFmt w:val="bullet"/>
      <w:lvlText w:val="•"/>
      <w:lvlJc w:val="left"/>
      <w:pPr>
        <w:ind w:left="4711" w:hanging="171"/>
      </w:pPr>
      <w:rPr>
        <w:rFonts w:hint="default"/>
        <w:lang w:val="en-US" w:eastAsia="en-US" w:bidi="ar-SA"/>
      </w:rPr>
    </w:lvl>
  </w:abstractNum>
  <w:abstractNum w:abstractNumId="10" w15:restartNumberingAfterBreak="0">
    <w:nsid w:val="37963430"/>
    <w:multiLevelType w:val="hybridMultilevel"/>
    <w:tmpl w:val="C51E81AC"/>
    <w:lvl w:ilvl="0" w:tplc="1040A57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094D802">
      <w:numFmt w:val="bullet"/>
      <w:lvlText w:val="•"/>
      <w:lvlJc w:val="left"/>
      <w:pPr>
        <w:ind w:left="833" w:hanging="171"/>
      </w:pPr>
      <w:rPr>
        <w:rFonts w:hint="default"/>
        <w:lang w:val="en-US" w:eastAsia="en-US" w:bidi="ar-SA"/>
      </w:rPr>
    </w:lvl>
    <w:lvl w:ilvl="2" w:tplc="6E789462">
      <w:numFmt w:val="bullet"/>
      <w:lvlText w:val="•"/>
      <w:lvlJc w:val="left"/>
      <w:pPr>
        <w:ind w:left="1387" w:hanging="171"/>
      </w:pPr>
      <w:rPr>
        <w:rFonts w:hint="default"/>
        <w:lang w:val="en-US" w:eastAsia="en-US" w:bidi="ar-SA"/>
      </w:rPr>
    </w:lvl>
    <w:lvl w:ilvl="3" w:tplc="1BA87F0A">
      <w:numFmt w:val="bullet"/>
      <w:lvlText w:val="•"/>
      <w:lvlJc w:val="left"/>
      <w:pPr>
        <w:ind w:left="1941" w:hanging="171"/>
      </w:pPr>
      <w:rPr>
        <w:rFonts w:hint="default"/>
        <w:lang w:val="en-US" w:eastAsia="en-US" w:bidi="ar-SA"/>
      </w:rPr>
    </w:lvl>
    <w:lvl w:ilvl="4" w:tplc="303259C4">
      <w:numFmt w:val="bullet"/>
      <w:lvlText w:val="•"/>
      <w:lvlJc w:val="left"/>
      <w:pPr>
        <w:ind w:left="2495" w:hanging="171"/>
      </w:pPr>
      <w:rPr>
        <w:rFonts w:hint="default"/>
        <w:lang w:val="en-US" w:eastAsia="en-US" w:bidi="ar-SA"/>
      </w:rPr>
    </w:lvl>
    <w:lvl w:ilvl="5" w:tplc="4B7C21FE">
      <w:numFmt w:val="bullet"/>
      <w:lvlText w:val="•"/>
      <w:lvlJc w:val="left"/>
      <w:pPr>
        <w:ind w:left="3049" w:hanging="171"/>
      </w:pPr>
      <w:rPr>
        <w:rFonts w:hint="default"/>
        <w:lang w:val="en-US" w:eastAsia="en-US" w:bidi="ar-SA"/>
      </w:rPr>
    </w:lvl>
    <w:lvl w:ilvl="6" w:tplc="6D3C27B0">
      <w:numFmt w:val="bullet"/>
      <w:lvlText w:val="•"/>
      <w:lvlJc w:val="left"/>
      <w:pPr>
        <w:ind w:left="3603" w:hanging="171"/>
      </w:pPr>
      <w:rPr>
        <w:rFonts w:hint="default"/>
        <w:lang w:val="en-US" w:eastAsia="en-US" w:bidi="ar-SA"/>
      </w:rPr>
    </w:lvl>
    <w:lvl w:ilvl="7" w:tplc="EC30B180">
      <w:numFmt w:val="bullet"/>
      <w:lvlText w:val="•"/>
      <w:lvlJc w:val="left"/>
      <w:pPr>
        <w:ind w:left="4157" w:hanging="171"/>
      </w:pPr>
      <w:rPr>
        <w:rFonts w:hint="default"/>
        <w:lang w:val="en-US" w:eastAsia="en-US" w:bidi="ar-SA"/>
      </w:rPr>
    </w:lvl>
    <w:lvl w:ilvl="8" w:tplc="1ADE346A">
      <w:numFmt w:val="bullet"/>
      <w:lvlText w:val="•"/>
      <w:lvlJc w:val="left"/>
      <w:pPr>
        <w:ind w:left="4711" w:hanging="171"/>
      </w:pPr>
      <w:rPr>
        <w:rFonts w:hint="default"/>
        <w:lang w:val="en-US" w:eastAsia="en-US" w:bidi="ar-SA"/>
      </w:rPr>
    </w:lvl>
  </w:abstractNum>
  <w:abstractNum w:abstractNumId="11" w15:restartNumberingAfterBreak="0">
    <w:nsid w:val="3D0356A6"/>
    <w:multiLevelType w:val="hybridMultilevel"/>
    <w:tmpl w:val="BF9AFA22"/>
    <w:lvl w:ilvl="0" w:tplc="80F23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41EB226">
      <w:numFmt w:val="bullet"/>
      <w:lvlText w:val="•"/>
      <w:lvlJc w:val="left"/>
      <w:pPr>
        <w:ind w:left="907" w:hanging="238"/>
      </w:pPr>
      <w:rPr>
        <w:rFonts w:ascii="Roboto" w:eastAsia="Roboto" w:hAnsi="Roboto" w:cs="Roboto" w:hint="default"/>
        <w:color w:val="231F20"/>
        <w:w w:val="100"/>
        <w:sz w:val="20"/>
        <w:szCs w:val="20"/>
        <w:lang w:val="en-US" w:eastAsia="en-US" w:bidi="ar-SA"/>
      </w:rPr>
    </w:lvl>
    <w:lvl w:ilvl="2" w:tplc="0D84FCF4">
      <w:numFmt w:val="bullet"/>
      <w:lvlText w:val="•"/>
      <w:lvlJc w:val="left"/>
      <w:pPr>
        <w:ind w:left="1446" w:hanging="238"/>
      </w:pPr>
      <w:rPr>
        <w:rFonts w:hint="default"/>
        <w:lang w:val="en-US" w:eastAsia="en-US" w:bidi="ar-SA"/>
      </w:rPr>
    </w:lvl>
    <w:lvl w:ilvl="3" w:tplc="B024DA52">
      <w:numFmt w:val="bullet"/>
      <w:lvlText w:val="•"/>
      <w:lvlJc w:val="left"/>
      <w:pPr>
        <w:ind w:left="1993" w:hanging="238"/>
      </w:pPr>
      <w:rPr>
        <w:rFonts w:hint="default"/>
        <w:lang w:val="en-US" w:eastAsia="en-US" w:bidi="ar-SA"/>
      </w:rPr>
    </w:lvl>
    <w:lvl w:ilvl="4" w:tplc="0CBAAA32">
      <w:numFmt w:val="bullet"/>
      <w:lvlText w:val="•"/>
      <w:lvlJc w:val="left"/>
      <w:pPr>
        <w:ind w:left="2539" w:hanging="238"/>
      </w:pPr>
      <w:rPr>
        <w:rFonts w:hint="default"/>
        <w:lang w:val="en-US" w:eastAsia="en-US" w:bidi="ar-SA"/>
      </w:rPr>
    </w:lvl>
    <w:lvl w:ilvl="5" w:tplc="DB7847B8">
      <w:numFmt w:val="bullet"/>
      <w:lvlText w:val="•"/>
      <w:lvlJc w:val="left"/>
      <w:pPr>
        <w:ind w:left="3086" w:hanging="238"/>
      </w:pPr>
      <w:rPr>
        <w:rFonts w:hint="default"/>
        <w:lang w:val="en-US" w:eastAsia="en-US" w:bidi="ar-SA"/>
      </w:rPr>
    </w:lvl>
    <w:lvl w:ilvl="6" w:tplc="C65AE22A">
      <w:numFmt w:val="bullet"/>
      <w:lvlText w:val="•"/>
      <w:lvlJc w:val="left"/>
      <w:pPr>
        <w:ind w:left="3632" w:hanging="238"/>
      </w:pPr>
      <w:rPr>
        <w:rFonts w:hint="default"/>
        <w:lang w:val="en-US" w:eastAsia="en-US" w:bidi="ar-SA"/>
      </w:rPr>
    </w:lvl>
    <w:lvl w:ilvl="7" w:tplc="FCD2CB92">
      <w:numFmt w:val="bullet"/>
      <w:lvlText w:val="•"/>
      <w:lvlJc w:val="left"/>
      <w:pPr>
        <w:ind w:left="4179" w:hanging="238"/>
      </w:pPr>
      <w:rPr>
        <w:rFonts w:hint="default"/>
        <w:lang w:val="en-US" w:eastAsia="en-US" w:bidi="ar-SA"/>
      </w:rPr>
    </w:lvl>
    <w:lvl w:ilvl="8" w:tplc="4D7AD7E6">
      <w:numFmt w:val="bullet"/>
      <w:lvlText w:val="•"/>
      <w:lvlJc w:val="left"/>
      <w:pPr>
        <w:ind w:left="4725" w:hanging="238"/>
      </w:pPr>
      <w:rPr>
        <w:rFonts w:hint="default"/>
        <w:lang w:val="en-US" w:eastAsia="en-US" w:bidi="ar-SA"/>
      </w:rPr>
    </w:lvl>
  </w:abstractNum>
  <w:abstractNum w:abstractNumId="12" w15:restartNumberingAfterBreak="0">
    <w:nsid w:val="468E0059"/>
    <w:multiLevelType w:val="hybridMultilevel"/>
    <w:tmpl w:val="1778B2B2"/>
    <w:lvl w:ilvl="0" w:tplc="0EB0DC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A6CFD90">
      <w:numFmt w:val="bullet"/>
      <w:lvlText w:val="•"/>
      <w:lvlJc w:val="left"/>
      <w:pPr>
        <w:ind w:left="833" w:hanging="171"/>
      </w:pPr>
      <w:rPr>
        <w:rFonts w:hint="default"/>
        <w:lang w:val="en-US" w:eastAsia="en-US" w:bidi="ar-SA"/>
      </w:rPr>
    </w:lvl>
    <w:lvl w:ilvl="2" w:tplc="2E5E117A">
      <w:numFmt w:val="bullet"/>
      <w:lvlText w:val="•"/>
      <w:lvlJc w:val="left"/>
      <w:pPr>
        <w:ind w:left="1387" w:hanging="171"/>
      </w:pPr>
      <w:rPr>
        <w:rFonts w:hint="default"/>
        <w:lang w:val="en-US" w:eastAsia="en-US" w:bidi="ar-SA"/>
      </w:rPr>
    </w:lvl>
    <w:lvl w:ilvl="3" w:tplc="FC72638A">
      <w:numFmt w:val="bullet"/>
      <w:lvlText w:val="•"/>
      <w:lvlJc w:val="left"/>
      <w:pPr>
        <w:ind w:left="1941" w:hanging="171"/>
      </w:pPr>
      <w:rPr>
        <w:rFonts w:hint="default"/>
        <w:lang w:val="en-US" w:eastAsia="en-US" w:bidi="ar-SA"/>
      </w:rPr>
    </w:lvl>
    <w:lvl w:ilvl="4" w:tplc="17E06E08">
      <w:numFmt w:val="bullet"/>
      <w:lvlText w:val="•"/>
      <w:lvlJc w:val="left"/>
      <w:pPr>
        <w:ind w:left="2495" w:hanging="171"/>
      </w:pPr>
      <w:rPr>
        <w:rFonts w:hint="default"/>
        <w:lang w:val="en-US" w:eastAsia="en-US" w:bidi="ar-SA"/>
      </w:rPr>
    </w:lvl>
    <w:lvl w:ilvl="5" w:tplc="AAC48BB0">
      <w:numFmt w:val="bullet"/>
      <w:lvlText w:val="•"/>
      <w:lvlJc w:val="left"/>
      <w:pPr>
        <w:ind w:left="3049" w:hanging="171"/>
      </w:pPr>
      <w:rPr>
        <w:rFonts w:hint="default"/>
        <w:lang w:val="en-US" w:eastAsia="en-US" w:bidi="ar-SA"/>
      </w:rPr>
    </w:lvl>
    <w:lvl w:ilvl="6" w:tplc="84E00252">
      <w:numFmt w:val="bullet"/>
      <w:lvlText w:val="•"/>
      <w:lvlJc w:val="left"/>
      <w:pPr>
        <w:ind w:left="3603" w:hanging="171"/>
      </w:pPr>
      <w:rPr>
        <w:rFonts w:hint="default"/>
        <w:lang w:val="en-US" w:eastAsia="en-US" w:bidi="ar-SA"/>
      </w:rPr>
    </w:lvl>
    <w:lvl w:ilvl="7" w:tplc="451C98B8">
      <w:numFmt w:val="bullet"/>
      <w:lvlText w:val="•"/>
      <w:lvlJc w:val="left"/>
      <w:pPr>
        <w:ind w:left="4157" w:hanging="171"/>
      </w:pPr>
      <w:rPr>
        <w:rFonts w:hint="default"/>
        <w:lang w:val="en-US" w:eastAsia="en-US" w:bidi="ar-SA"/>
      </w:rPr>
    </w:lvl>
    <w:lvl w:ilvl="8" w:tplc="44284010">
      <w:numFmt w:val="bullet"/>
      <w:lvlText w:val="•"/>
      <w:lvlJc w:val="left"/>
      <w:pPr>
        <w:ind w:left="4711" w:hanging="171"/>
      </w:pPr>
      <w:rPr>
        <w:rFonts w:hint="default"/>
        <w:lang w:val="en-US" w:eastAsia="en-US" w:bidi="ar-SA"/>
      </w:rPr>
    </w:lvl>
  </w:abstractNum>
  <w:abstractNum w:abstractNumId="13" w15:restartNumberingAfterBreak="0">
    <w:nsid w:val="6E673B27"/>
    <w:multiLevelType w:val="hybridMultilevel"/>
    <w:tmpl w:val="F89636E2"/>
    <w:lvl w:ilvl="0" w:tplc="E13A2E9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1B24B5E">
      <w:numFmt w:val="bullet"/>
      <w:lvlText w:val="•"/>
      <w:lvlJc w:val="left"/>
      <w:pPr>
        <w:ind w:left="833" w:hanging="171"/>
      </w:pPr>
      <w:rPr>
        <w:rFonts w:hint="default"/>
        <w:lang w:val="en-US" w:eastAsia="en-US" w:bidi="ar-SA"/>
      </w:rPr>
    </w:lvl>
    <w:lvl w:ilvl="2" w:tplc="EAFC7756">
      <w:numFmt w:val="bullet"/>
      <w:lvlText w:val="•"/>
      <w:lvlJc w:val="left"/>
      <w:pPr>
        <w:ind w:left="1387" w:hanging="171"/>
      </w:pPr>
      <w:rPr>
        <w:rFonts w:hint="default"/>
        <w:lang w:val="en-US" w:eastAsia="en-US" w:bidi="ar-SA"/>
      </w:rPr>
    </w:lvl>
    <w:lvl w:ilvl="3" w:tplc="8CA2B9E4">
      <w:numFmt w:val="bullet"/>
      <w:lvlText w:val="•"/>
      <w:lvlJc w:val="left"/>
      <w:pPr>
        <w:ind w:left="1941" w:hanging="171"/>
      </w:pPr>
      <w:rPr>
        <w:rFonts w:hint="default"/>
        <w:lang w:val="en-US" w:eastAsia="en-US" w:bidi="ar-SA"/>
      </w:rPr>
    </w:lvl>
    <w:lvl w:ilvl="4" w:tplc="136EAD5E">
      <w:numFmt w:val="bullet"/>
      <w:lvlText w:val="•"/>
      <w:lvlJc w:val="left"/>
      <w:pPr>
        <w:ind w:left="2495" w:hanging="171"/>
      </w:pPr>
      <w:rPr>
        <w:rFonts w:hint="default"/>
        <w:lang w:val="en-US" w:eastAsia="en-US" w:bidi="ar-SA"/>
      </w:rPr>
    </w:lvl>
    <w:lvl w:ilvl="5" w:tplc="99A4D256">
      <w:numFmt w:val="bullet"/>
      <w:lvlText w:val="•"/>
      <w:lvlJc w:val="left"/>
      <w:pPr>
        <w:ind w:left="3049" w:hanging="171"/>
      </w:pPr>
      <w:rPr>
        <w:rFonts w:hint="default"/>
        <w:lang w:val="en-US" w:eastAsia="en-US" w:bidi="ar-SA"/>
      </w:rPr>
    </w:lvl>
    <w:lvl w:ilvl="6" w:tplc="E09A0CA8">
      <w:numFmt w:val="bullet"/>
      <w:lvlText w:val="•"/>
      <w:lvlJc w:val="left"/>
      <w:pPr>
        <w:ind w:left="3603" w:hanging="171"/>
      </w:pPr>
      <w:rPr>
        <w:rFonts w:hint="default"/>
        <w:lang w:val="en-US" w:eastAsia="en-US" w:bidi="ar-SA"/>
      </w:rPr>
    </w:lvl>
    <w:lvl w:ilvl="7" w:tplc="F98E7216">
      <w:numFmt w:val="bullet"/>
      <w:lvlText w:val="•"/>
      <w:lvlJc w:val="left"/>
      <w:pPr>
        <w:ind w:left="4157" w:hanging="171"/>
      </w:pPr>
      <w:rPr>
        <w:rFonts w:hint="default"/>
        <w:lang w:val="en-US" w:eastAsia="en-US" w:bidi="ar-SA"/>
      </w:rPr>
    </w:lvl>
    <w:lvl w:ilvl="8" w:tplc="25EEA860">
      <w:numFmt w:val="bullet"/>
      <w:lvlText w:val="•"/>
      <w:lvlJc w:val="left"/>
      <w:pPr>
        <w:ind w:left="4711" w:hanging="171"/>
      </w:pPr>
      <w:rPr>
        <w:rFonts w:hint="default"/>
        <w:lang w:val="en-US" w:eastAsia="en-US" w:bidi="ar-SA"/>
      </w:rPr>
    </w:lvl>
  </w:abstractNum>
  <w:abstractNum w:abstractNumId="14" w15:restartNumberingAfterBreak="0">
    <w:nsid w:val="7AB013DC"/>
    <w:multiLevelType w:val="hybridMultilevel"/>
    <w:tmpl w:val="1FB85A3E"/>
    <w:lvl w:ilvl="0" w:tplc="86FC143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4D0E244">
      <w:numFmt w:val="bullet"/>
      <w:lvlText w:val="•"/>
      <w:lvlJc w:val="left"/>
      <w:pPr>
        <w:ind w:left="833" w:hanging="171"/>
      </w:pPr>
      <w:rPr>
        <w:rFonts w:hint="default"/>
        <w:lang w:val="en-US" w:eastAsia="en-US" w:bidi="ar-SA"/>
      </w:rPr>
    </w:lvl>
    <w:lvl w:ilvl="2" w:tplc="DDCECB1E">
      <w:numFmt w:val="bullet"/>
      <w:lvlText w:val="•"/>
      <w:lvlJc w:val="left"/>
      <w:pPr>
        <w:ind w:left="1387" w:hanging="171"/>
      </w:pPr>
      <w:rPr>
        <w:rFonts w:hint="default"/>
        <w:lang w:val="en-US" w:eastAsia="en-US" w:bidi="ar-SA"/>
      </w:rPr>
    </w:lvl>
    <w:lvl w:ilvl="3" w:tplc="CCE4F60C">
      <w:numFmt w:val="bullet"/>
      <w:lvlText w:val="•"/>
      <w:lvlJc w:val="left"/>
      <w:pPr>
        <w:ind w:left="1941" w:hanging="171"/>
      </w:pPr>
      <w:rPr>
        <w:rFonts w:hint="default"/>
        <w:lang w:val="en-US" w:eastAsia="en-US" w:bidi="ar-SA"/>
      </w:rPr>
    </w:lvl>
    <w:lvl w:ilvl="4" w:tplc="E7BE00DC">
      <w:numFmt w:val="bullet"/>
      <w:lvlText w:val="•"/>
      <w:lvlJc w:val="left"/>
      <w:pPr>
        <w:ind w:left="2495" w:hanging="171"/>
      </w:pPr>
      <w:rPr>
        <w:rFonts w:hint="default"/>
        <w:lang w:val="en-US" w:eastAsia="en-US" w:bidi="ar-SA"/>
      </w:rPr>
    </w:lvl>
    <w:lvl w:ilvl="5" w:tplc="783860E8">
      <w:numFmt w:val="bullet"/>
      <w:lvlText w:val="•"/>
      <w:lvlJc w:val="left"/>
      <w:pPr>
        <w:ind w:left="3049" w:hanging="171"/>
      </w:pPr>
      <w:rPr>
        <w:rFonts w:hint="default"/>
        <w:lang w:val="en-US" w:eastAsia="en-US" w:bidi="ar-SA"/>
      </w:rPr>
    </w:lvl>
    <w:lvl w:ilvl="6" w:tplc="1700B1B0">
      <w:numFmt w:val="bullet"/>
      <w:lvlText w:val="•"/>
      <w:lvlJc w:val="left"/>
      <w:pPr>
        <w:ind w:left="3603" w:hanging="171"/>
      </w:pPr>
      <w:rPr>
        <w:rFonts w:hint="default"/>
        <w:lang w:val="en-US" w:eastAsia="en-US" w:bidi="ar-SA"/>
      </w:rPr>
    </w:lvl>
    <w:lvl w:ilvl="7" w:tplc="56A8D1E2">
      <w:numFmt w:val="bullet"/>
      <w:lvlText w:val="•"/>
      <w:lvlJc w:val="left"/>
      <w:pPr>
        <w:ind w:left="4157" w:hanging="171"/>
      </w:pPr>
      <w:rPr>
        <w:rFonts w:hint="default"/>
        <w:lang w:val="en-US" w:eastAsia="en-US" w:bidi="ar-SA"/>
      </w:rPr>
    </w:lvl>
    <w:lvl w:ilvl="8" w:tplc="45367B44">
      <w:numFmt w:val="bullet"/>
      <w:lvlText w:val="•"/>
      <w:lvlJc w:val="left"/>
      <w:pPr>
        <w:ind w:left="4711" w:hanging="171"/>
      </w:pPr>
      <w:rPr>
        <w:rFonts w:hint="default"/>
        <w:lang w:val="en-US" w:eastAsia="en-US" w:bidi="ar-SA"/>
      </w:rPr>
    </w:lvl>
  </w:abstractNum>
  <w:num w:numId="1">
    <w:abstractNumId w:val="0"/>
  </w:num>
  <w:num w:numId="2">
    <w:abstractNumId w:val="11"/>
  </w:num>
  <w:num w:numId="3">
    <w:abstractNumId w:val="14"/>
  </w:num>
  <w:num w:numId="4">
    <w:abstractNumId w:val="9"/>
  </w:num>
  <w:num w:numId="5">
    <w:abstractNumId w:val="12"/>
  </w:num>
  <w:num w:numId="6">
    <w:abstractNumId w:val="3"/>
  </w:num>
  <w:num w:numId="7">
    <w:abstractNumId w:val="13"/>
  </w:num>
  <w:num w:numId="8">
    <w:abstractNumId w:val="2"/>
  </w:num>
  <w:num w:numId="9">
    <w:abstractNumId w:val="7"/>
  </w:num>
  <w:num w:numId="10">
    <w:abstractNumId w:val="8"/>
  </w:num>
  <w:num w:numId="11">
    <w:abstractNumId w:val="6"/>
  </w:num>
  <w:num w:numId="12">
    <w:abstractNumId w:val="10"/>
  </w:num>
  <w:num w:numId="13">
    <w:abstractNumId w:val="5"/>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17E"/>
    <w:rsid w:val="00057EE2"/>
    <w:rsid w:val="0008387E"/>
    <w:rsid w:val="00092008"/>
    <w:rsid w:val="000D0E8B"/>
    <w:rsid w:val="000E35DC"/>
    <w:rsid w:val="00120ADE"/>
    <w:rsid w:val="00120F73"/>
    <w:rsid w:val="001248A4"/>
    <w:rsid w:val="001737E3"/>
    <w:rsid w:val="001B0641"/>
    <w:rsid w:val="001B479D"/>
    <w:rsid w:val="0020241E"/>
    <w:rsid w:val="002522BF"/>
    <w:rsid w:val="0026112C"/>
    <w:rsid w:val="00273A98"/>
    <w:rsid w:val="00411F0A"/>
    <w:rsid w:val="00566E89"/>
    <w:rsid w:val="00583325"/>
    <w:rsid w:val="005B0888"/>
    <w:rsid w:val="00675EEA"/>
    <w:rsid w:val="0068717E"/>
    <w:rsid w:val="006E53EC"/>
    <w:rsid w:val="006F640B"/>
    <w:rsid w:val="00825DBF"/>
    <w:rsid w:val="00884070"/>
    <w:rsid w:val="00924121"/>
    <w:rsid w:val="009C7EB4"/>
    <w:rsid w:val="00A02DC7"/>
    <w:rsid w:val="00A33A1E"/>
    <w:rsid w:val="00A442E3"/>
    <w:rsid w:val="00A762E4"/>
    <w:rsid w:val="00A97C89"/>
    <w:rsid w:val="00B62DC2"/>
    <w:rsid w:val="00B74AC4"/>
    <w:rsid w:val="00B867B0"/>
    <w:rsid w:val="00BF78B3"/>
    <w:rsid w:val="00C130FA"/>
    <w:rsid w:val="00C3121C"/>
    <w:rsid w:val="00C46411"/>
    <w:rsid w:val="00CF5F06"/>
    <w:rsid w:val="00D072C2"/>
    <w:rsid w:val="00D13969"/>
    <w:rsid w:val="00D97D36"/>
    <w:rsid w:val="00DD2786"/>
    <w:rsid w:val="00DF6F5B"/>
    <w:rsid w:val="00E454FC"/>
    <w:rsid w:val="00E5157B"/>
    <w:rsid w:val="00E947FB"/>
    <w:rsid w:val="00ED73E2"/>
    <w:rsid w:val="00FF3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50F0"/>
  <w15:chartTrackingRefBased/>
  <w15:docId w15:val="{AE5C6E13-047D-4818-BE56-91B9998A2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7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0E35DC"/>
    <w:pPr>
      <w:widowControl w:val="0"/>
      <w:autoSpaceDE w:val="0"/>
      <w:autoSpaceDN w:val="0"/>
      <w:spacing w:after="0" w:line="240" w:lineRule="auto"/>
    </w:pPr>
    <w:rPr>
      <w:rFonts w:ascii="Roboto" w:eastAsia="Roboto" w:hAnsi="Roboto" w:cs="Roboto"/>
      <w:lang w:val="en-US"/>
    </w:rPr>
  </w:style>
  <w:style w:type="character" w:customStyle="1" w:styleId="BodyTextChar">
    <w:name w:val="Body Text Char"/>
    <w:basedOn w:val="DefaultParagraphFont"/>
    <w:link w:val="BodyText"/>
    <w:uiPriority w:val="1"/>
    <w:rsid w:val="000E35DC"/>
    <w:rPr>
      <w:rFonts w:ascii="Roboto" w:eastAsia="Roboto" w:hAnsi="Roboto" w:cs="Roboto"/>
      <w:lang w:val="en-US"/>
    </w:rPr>
  </w:style>
  <w:style w:type="paragraph" w:styleId="ListParagraph">
    <w:name w:val="List Paragraph"/>
    <w:basedOn w:val="Normal"/>
    <w:uiPriority w:val="1"/>
    <w:qFormat/>
    <w:rsid w:val="000E35DC"/>
    <w:pPr>
      <w:widowControl w:val="0"/>
      <w:autoSpaceDE w:val="0"/>
      <w:autoSpaceDN w:val="0"/>
      <w:spacing w:before="27" w:after="0" w:line="240" w:lineRule="auto"/>
      <w:ind w:left="899" w:hanging="245"/>
    </w:pPr>
    <w:rPr>
      <w:rFonts w:ascii="Roboto" w:eastAsia="Roboto" w:hAnsi="Roboto" w:cs="Roboto"/>
      <w:lang w:val="en-US"/>
    </w:rPr>
  </w:style>
  <w:style w:type="paragraph" w:customStyle="1" w:styleId="TableParagraph">
    <w:name w:val="Table Paragraph"/>
    <w:basedOn w:val="Normal"/>
    <w:uiPriority w:val="1"/>
    <w:qFormat/>
    <w:rsid w:val="00E454FC"/>
    <w:pPr>
      <w:widowControl w:val="0"/>
      <w:autoSpaceDE w:val="0"/>
      <w:autoSpaceDN w:val="0"/>
      <w:spacing w:before="63" w:after="0" w:line="240" w:lineRule="auto"/>
      <w:ind w:left="11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3371</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Garner</dc:creator>
  <cp:keywords/>
  <dc:description/>
  <cp:lastModifiedBy>C Davies</cp:lastModifiedBy>
  <cp:revision>4</cp:revision>
  <dcterms:created xsi:type="dcterms:W3CDTF">2022-05-23T15:32:00Z</dcterms:created>
  <dcterms:modified xsi:type="dcterms:W3CDTF">2022-09-02T10:48:00Z</dcterms:modified>
</cp:coreProperties>
</file>